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A6" w:rsidRPr="007B4AE4" w:rsidRDefault="009B62A6">
      <w:pPr>
        <w:rPr>
          <w:rFonts w:ascii="Verdana" w:hAnsi="Verdana"/>
          <w:color w:val="0070C0"/>
          <w:sz w:val="18"/>
          <w:szCs w:val="18"/>
          <w:lang w:val="en-US"/>
        </w:rPr>
      </w:pPr>
    </w:p>
    <w:p w:rsidR="00463CB7" w:rsidRPr="007B4AE4" w:rsidRDefault="00463CB7" w:rsidP="00463CB7">
      <w:pPr>
        <w:jc w:val="center"/>
        <w:rPr>
          <w:rFonts w:ascii="Verdana" w:hAnsi="Verdana"/>
          <w:color w:val="0070C0"/>
          <w:sz w:val="28"/>
          <w:szCs w:val="28"/>
        </w:rPr>
      </w:pPr>
      <w:r w:rsidRPr="00AF3172">
        <w:rPr>
          <w:rFonts w:ascii="Verdana" w:hAnsi="Verdana"/>
          <w:color w:val="0070C0"/>
          <w:sz w:val="28"/>
          <w:szCs w:val="28"/>
          <w:highlight w:val="lightGray"/>
        </w:rPr>
        <w:t xml:space="preserve">ΥΠΟΔΕΙΓΜΑ ΠΡΟΚΗΡΥΞΗΣ </w:t>
      </w:r>
      <w:r w:rsidR="00964466" w:rsidRPr="00AF3172">
        <w:rPr>
          <w:rFonts w:ascii="Verdana" w:hAnsi="Verdana"/>
          <w:color w:val="0070C0"/>
          <w:sz w:val="28"/>
          <w:szCs w:val="28"/>
          <w:highlight w:val="lightGray"/>
        </w:rPr>
        <w:t>ΓΕΝΙΚΟ</w:t>
      </w:r>
    </w:p>
    <w:p w:rsidR="00463CB7" w:rsidRDefault="00463CB7">
      <w:pPr>
        <w:rPr>
          <w:rFonts w:ascii="Verdana" w:hAnsi="Verdana"/>
          <w:sz w:val="18"/>
          <w:szCs w:val="18"/>
          <w:lang w:val="en-US"/>
        </w:rPr>
      </w:pPr>
    </w:p>
    <w:p w:rsidR="00463CB7" w:rsidRDefault="00463CB7">
      <w:pPr>
        <w:rPr>
          <w:rFonts w:ascii="Verdana" w:hAnsi="Verdana"/>
          <w:sz w:val="18"/>
          <w:szCs w:val="18"/>
          <w:lang w:val="en-US"/>
        </w:rPr>
      </w:pPr>
    </w:p>
    <w:p w:rsidR="00463CB7" w:rsidRPr="003A3D76" w:rsidRDefault="00463CB7">
      <w:pPr>
        <w:rPr>
          <w:rFonts w:ascii="Verdana" w:hAnsi="Verdana"/>
          <w:sz w:val="18"/>
          <w:szCs w:val="18"/>
          <w:lang w:val="en-US"/>
        </w:rPr>
      </w:pPr>
    </w:p>
    <w:tbl>
      <w:tblPr>
        <w:tblpPr w:leftFromText="180" w:rightFromText="180" w:vertAnchor="text" w:horzAnchor="margin" w:tblpXSpec="center" w:tblpY="-13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377"/>
      </w:tblGrid>
      <w:tr w:rsidR="00A0305F" w:rsidRPr="004E6AC8" w:rsidTr="00D53A5C">
        <w:trPr>
          <w:trHeight w:val="1550"/>
        </w:trPr>
        <w:tc>
          <w:tcPr>
            <w:tcW w:w="3114" w:type="dxa"/>
            <w:vMerge w:val="restart"/>
            <w:shd w:val="clear" w:color="auto" w:fill="auto"/>
          </w:tcPr>
          <w:p w:rsidR="00D53A5C" w:rsidRDefault="00D53A5C" w:rsidP="000A639A">
            <w:pPr>
              <w:jc w:val="right"/>
              <w:rPr>
                <w:b/>
                <w:noProof/>
                <w:sz w:val="19"/>
                <w:szCs w:val="19"/>
              </w:rPr>
            </w:pPr>
          </w:p>
          <w:p w:rsidR="00D53A5C" w:rsidRDefault="00D53A5C" w:rsidP="000A639A">
            <w:pPr>
              <w:jc w:val="right"/>
              <w:rPr>
                <w:b/>
                <w:noProof/>
                <w:sz w:val="19"/>
                <w:szCs w:val="19"/>
              </w:rPr>
            </w:pPr>
          </w:p>
          <w:p w:rsidR="00D53A5C" w:rsidRDefault="00D53A5C" w:rsidP="000A639A">
            <w:pPr>
              <w:jc w:val="right"/>
              <w:rPr>
                <w:b/>
                <w:noProof/>
                <w:sz w:val="19"/>
                <w:szCs w:val="19"/>
              </w:rPr>
            </w:pPr>
          </w:p>
          <w:p w:rsidR="00A0305F" w:rsidRPr="004E6AC8" w:rsidRDefault="00D53A5C" w:rsidP="000A639A">
            <w:pPr>
              <w:jc w:val="right"/>
              <w:rPr>
                <w:b/>
                <w:sz w:val="19"/>
                <w:szCs w:val="19"/>
              </w:rPr>
            </w:pPr>
            <w:r>
              <w:rPr>
                <w:b/>
                <w:noProof/>
                <w:sz w:val="19"/>
                <w:szCs w:val="19"/>
                <w:lang w:val="en-US" w:eastAsia="en-US"/>
              </w:rPr>
              <w:drawing>
                <wp:inline distT="0" distB="0" distL="0" distR="0" wp14:anchorId="266DB555" wp14:editId="59D24489">
                  <wp:extent cx="1814945" cy="9712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ye_logo_final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533" cy="979010"/>
                          </a:xfrm>
                          <a:prstGeom prst="rect">
                            <a:avLst/>
                          </a:prstGeom>
                        </pic:spPr>
                      </pic:pic>
                    </a:graphicData>
                  </a:graphic>
                </wp:inline>
              </w:drawing>
            </w:r>
          </w:p>
        </w:tc>
        <w:tc>
          <w:tcPr>
            <w:tcW w:w="7377" w:type="dxa"/>
            <w:shd w:val="clear" w:color="auto" w:fill="auto"/>
            <w:vAlign w:val="center"/>
          </w:tcPr>
          <w:p w:rsidR="00A0305F" w:rsidRPr="00A0305F" w:rsidRDefault="00A0305F" w:rsidP="00A0305F">
            <w:pPr>
              <w:ind w:left="-2025" w:firstLine="2025"/>
              <w:jc w:val="center"/>
              <w:rPr>
                <w:rFonts w:ascii="Verdana" w:hAnsi="Verdana"/>
                <w:b/>
                <w:sz w:val="24"/>
                <w:szCs w:val="24"/>
                <w:u w:val="single"/>
              </w:rPr>
            </w:pPr>
            <w:r w:rsidRPr="00A0305F">
              <w:rPr>
                <w:rFonts w:ascii="Verdana" w:hAnsi="Verdana"/>
                <w:b/>
                <w:noProof/>
                <w:sz w:val="24"/>
                <w:szCs w:val="24"/>
              </w:rPr>
              <w:t>ΛΟΓΟΤΥΠΟ ΕΡΓΟΥ</w:t>
            </w:r>
          </w:p>
          <w:p w:rsidR="00A0305F" w:rsidRPr="004E6AC8" w:rsidRDefault="00A0305F" w:rsidP="00A0305F">
            <w:pPr>
              <w:ind w:left="-2025" w:firstLine="2025"/>
              <w:jc w:val="center"/>
              <w:rPr>
                <w:b/>
                <w:i/>
                <w:sz w:val="19"/>
                <w:szCs w:val="19"/>
              </w:rPr>
            </w:pPr>
          </w:p>
        </w:tc>
      </w:tr>
      <w:tr w:rsidR="00A0305F" w:rsidRPr="0006518F" w:rsidTr="00D53A5C">
        <w:trPr>
          <w:trHeight w:val="1266"/>
        </w:trPr>
        <w:tc>
          <w:tcPr>
            <w:tcW w:w="3114" w:type="dxa"/>
            <w:vMerge/>
            <w:shd w:val="clear" w:color="auto" w:fill="auto"/>
          </w:tcPr>
          <w:p w:rsidR="00A0305F" w:rsidRPr="0006518F" w:rsidRDefault="00A0305F" w:rsidP="000A639A">
            <w:pPr>
              <w:jc w:val="right"/>
              <w:rPr>
                <w:rFonts w:ascii="Verdana" w:hAnsi="Verdana"/>
                <w:noProof/>
                <w:sz w:val="18"/>
                <w:szCs w:val="18"/>
              </w:rPr>
            </w:pPr>
          </w:p>
        </w:tc>
        <w:tc>
          <w:tcPr>
            <w:tcW w:w="7377" w:type="dxa"/>
            <w:shd w:val="clear" w:color="auto" w:fill="auto"/>
            <w:vAlign w:val="center"/>
          </w:tcPr>
          <w:p w:rsidR="00A0305F" w:rsidRPr="0016079C" w:rsidRDefault="00A0305F" w:rsidP="00211212">
            <w:pPr>
              <w:jc w:val="center"/>
              <w:rPr>
                <w:rFonts w:ascii="Verdana" w:hAnsi="Verdana" w:cs="ComicSansMS-Bold"/>
                <w:b/>
                <w:bCs/>
                <w:color w:val="0D0D0D" w:themeColor="text1" w:themeTint="F2"/>
                <w:szCs w:val="22"/>
              </w:rPr>
            </w:pPr>
            <w:r w:rsidRPr="00CC2A9C">
              <w:rPr>
                <w:rFonts w:ascii="Verdana" w:hAnsi="Verdana"/>
                <w:b/>
                <w:szCs w:val="22"/>
              </w:rPr>
              <w:t>ΠΡΟΣΚΛΗΣΗ ΕΚΔΗΛΩΣΗΣ ΕΝΔΙΑΦΕΡΟΝΤΟΣ</w:t>
            </w:r>
            <w:r w:rsidR="00211212">
              <w:rPr>
                <w:rFonts w:ascii="Verdana" w:hAnsi="Verdana"/>
                <w:b/>
                <w:szCs w:val="22"/>
              </w:rPr>
              <w:t xml:space="preserve"> ΤΟΥ ΙΝΣΤΙΤΟΥΤΟΥ ΤΕΧΝΟΛΟΓΙΑΣ ΥΠΟΛΟΓΙΣΤΩΝ ΚΑΙ ΕΚΔΟΣΕΩΝ </w:t>
            </w:r>
            <w:r w:rsidR="00DB32DB" w:rsidRPr="008A00AF">
              <w:rPr>
                <w:rFonts w:ascii="Verdana" w:hAnsi="Verdana"/>
                <w:b/>
                <w:sz w:val="20"/>
              </w:rPr>
              <w:t>(</w:t>
            </w:r>
            <w:r w:rsidR="00DB32DB">
              <w:rPr>
                <w:rFonts w:ascii="Verdana" w:hAnsi="Verdana"/>
                <w:b/>
                <w:sz w:val="20"/>
                <w:lang w:val="en-US"/>
              </w:rPr>
              <w:t>ITYE</w:t>
            </w:r>
            <w:r w:rsidR="00DB32DB" w:rsidRPr="008A00AF">
              <w:rPr>
                <w:rFonts w:ascii="Verdana" w:hAnsi="Verdana"/>
                <w:b/>
                <w:sz w:val="20"/>
              </w:rPr>
              <w:t>) -</w:t>
            </w:r>
            <w:r w:rsidR="00211212">
              <w:rPr>
                <w:rFonts w:ascii="Verdana" w:hAnsi="Verdana"/>
                <w:b/>
                <w:szCs w:val="22"/>
              </w:rPr>
              <w:t>«ΔΙΟΦΑΝΤΟΣ»</w:t>
            </w:r>
            <w:r w:rsidRPr="00CC2A9C">
              <w:rPr>
                <w:rFonts w:ascii="Verdana" w:hAnsi="Verdana"/>
                <w:b/>
                <w:szCs w:val="22"/>
              </w:rPr>
              <w:t xml:space="preserve">ΓΙΑ ΥΠΟΒΟΛΗ ΠΡΟΤΑΣΗΣ/ΕΩΝ ΠΡΟΣ ΣΥΝΑΨΗ ΣΥΜΒΑΣΗΣ/ΕΩΝ </w:t>
            </w:r>
            <w:r w:rsidRPr="00CC2A9C">
              <w:rPr>
                <w:rFonts w:ascii="Verdana" w:hAnsi="Verdana" w:cs="ComicSansMS-Bold"/>
                <w:b/>
                <w:bCs/>
                <w:szCs w:val="22"/>
              </w:rPr>
              <w:t>ΜΙΣΘΩΣ</w:t>
            </w:r>
            <w:r w:rsidR="00EB2AD9">
              <w:rPr>
                <w:rFonts w:ascii="Verdana" w:hAnsi="Verdana" w:cs="ComicSansMS-Bold"/>
                <w:b/>
                <w:bCs/>
                <w:szCs w:val="22"/>
              </w:rPr>
              <w:t>ΕΩ</w:t>
            </w:r>
            <w:r w:rsidRPr="00CC2A9C">
              <w:rPr>
                <w:rFonts w:ascii="Verdana" w:hAnsi="Verdana" w:cs="ComicSansMS-Bold"/>
                <w:b/>
                <w:bCs/>
                <w:szCs w:val="22"/>
              </w:rPr>
              <w:t xml:space="preserve">Σ ΕΡΓΟΥ ΙΔΙΩΤΙΚΟΥ ΔΙΚΑΙΟΥ </w:t>
            </w:r>
            <w:r w:rsidRPr="0016079C">
              <w:rPr>
                <w:rFonts w:ascii="Verdana" w:hAnsi="Verdana" w:cs="ComicSansMS-Bold"/>
                <w:b/>
                <w:bCs/>
                <w:color w:val="0D0D0D" w:themeColor="text1" w:themeTint="F2"/>
                <w:szCs w:val="22"/>
              </w:rPr>
              <w:t>Π</w:t>
            </w:r>
            <w:bookmarkStart w:id="0" w:name="FLD1"/>
            <w:r w:rsidR="0016079C" w:rsidRPr="0016079C">
              <w:rPr>
                <w:rFonts w:ascii="Verdana" w:hAnsi="Verdana" w:cs="ComicSansMS-Bold"/>
                <w:b/>
                <w:bCs/>
                <w:color w:val="0D0D0D" w:themeColor="text1" w:themeTint="F2"/>
                <w:szCs w:val="22"/>
              </w:rPr>
              <w:t>ΑΠ</w:t>
            </w:r>
            <w:bookmarkEnd w:id="0"/>
            <w:r w:rsidRPr="0016079C">
              <w:rPr>
                <w:rFonts w:ascii="Verdana" w:hAnsi="Verdana" w:cs="ComicSansMS-Bold"/>
                <w:b/>
                <w:bCs/>
                <w:color w:val="0D0D0D" w:themeColor="text1" w:themeTint="F2"/>
                <w:szCs w:val="22"/>
              </w:rPr>
              <w:t>_</w:t>
            </w:r>
            <w:bookmarkStart w:id="1" w:name="FLD4"/>
            <w:r w:rsidR="0016079C" w:rsidRPr="0016079C">
              <w:rPr>
                <w:rFonts w:ascii="Verdana" w:hAnsi="Verdana" w:cs="ComicSansMS-Bold"/>
                <w:b/>
                <w:bCs/>
                <w:color w:val="0D0D0D" w:themeColor="text1" w:themeTint="F2"/>
                <w:szCs w:val="22"/>
              </w:rPr>
              <w:t>HH/MM/EEEE</w:t>
            </w:r>
            <w:bookmarkEnd w:id="1"/>
          </w:p>
          <w:p w:rsidR="00A0305F" w:rsidRPr="00AA511D" w:rsidRDefault="00A0305F" w:rsidP="000A639A">
            <w:pPr>
              <w:ind w:left="-2025" w:firstLine="2025"/>
              <w:jc w:val="right"/>
              <w:rPr>
                <w:rFonts w:ascii="Verdana" w:hAnsi="Verdana"/>
                <w:sz w:val="18"/>
                <w:szCs w:val="18"/>
              </w:rPr>
            </w:pPr>
          </w:p>
          <w:p w:rsidR="00A0305F" w:rsidRPr="00597092" w:rsidRDefault="00A0305F" w:rsidP="000A639A">
            <w:pPr>
              <w:ind w:left="-2025" w:firstLine="2025"/>
              <w:jc w:val="right"/>
              <w:rPr>
                <w:rFonts w:ascii="Verdana" w:hAnsi="Verdana"/>
                <w:sz w:val="16"/>
                <w:szCs w:val="16"/>
              </w:rPr>
            </w:pPr>
            <w:r w:rsidRPr="00597092">
              <w:rPr>
                <w:rFonts w:ascii="Verdana" w:hAnsi="Verdana"/>
                <w:i/>
                <w:sz w:val="16"/>
                <w:szCs w:val="16"/>
              </w:rPr>
              <w:t>(ΑΝΑΡΤΗΤΕΟ ΣΤΟ ΔΙΑΔΙΚΤΥΟ)</w:t>
            </w:r>
          </w:p>
        </w:tc>
      </w:tr>
    </w:tbl>
    <w:p w:rsidR="00646D77" w:rsidRPr="0040323D" w:rsidRDefault="00646D77" w:rsidP="0040323D">
      <w:pPr>
        <w:rPr>
          <w:rFonts w:ascii="Verdana" w:hAnsi="Verdana"/>
          <w:b/>
          <w:sz w:val="18"/>
          <w:szCs w:val="18"/>
        </w:rPr>
      </w:pPr>
      <w:r w:rsidRPr="0040323D">
        <w:rPr>
          <w:rFonts w:ascii="Verdana" w:hAnsi="Verdana"/>
          <w:b/>
          <w:sz w:val="18"/>
          <w:szCs w:val="18"/>
        </w:rPr>
        <w:t>ΠΡΟΣΚΛΗΣΗ ΕΚΔΗΛΩΣΗΣ ΕΝΔΙΑΦΕΡΟΝΤΟΣ ΓΙΑ ΥΠΟΒΟΛΗ ΠΡΟΤΑΣΕΩΝ ΠΡΟΣ</w:t>
      </w:r>
      <w:r w:rsidR="0040323D">
        <w:rPr>
          <w:rFonts w:ascii="Verdana" w:hAnsi="Verdana"/>
          <w:b/>
          <w:sz w:val="18"/>
          <w:szCs w:val="18"/>
        </w:rPr>
        <w:t xml:space="preserve"> ΣΥΝΑΨΗ</w:t>
      </w:r>
      <w:r w:rsidR="0040323D" w:rsidRPr="0040323D">
        <w:rPr>
          <w:rFonts w:ascii="Verdana" w:hAnsi="Verdana"/>
          <w:b/>
          <w:sz w:val="18"/>
          <w:szCs w:val="18"/>
        </w:rPr>
        <w:t>ΣΥΜ</w:t>
      </w:r>
      <w:r w:rsidR="0040323D">
        <w:rPr>
          <w:rFonts w:ascii="Verdana" w:hAnsi="Verdana"/>
          <w:b/>
          <w:sz w:val="18"/>
          <w:szCs w:val="18"/>
        </w:rPr>
        <w:t>ΒΑΣΗΣ /</w:t>
      </w:r>
      <w:r w:rsidRPr="0040323D">
        <w:rPr>
          <w:rFonts w:ascii="Verdana" w:hAnsi="Verdana"/>
          <w:b/>
          <w:sz w:val="18"/>
          <w:szCs w:val="18"/>
        </w:rPr>
        <w:t xml:space="preserve">ΕΩΝ ΜΙΣΘΩΣΗΣ ΕΡΓΟΥ ΙΔΙΩΤΙΚΟΥ ΔΙΚΑΙΟΥ ΣΤΟ </w:t>
      </w:r>
      <w:r w:rsidR="0040323D" w:rsidRPr="0040323D">
        <w:rPr>
          <w:rFonts w:ascii="Verdana" w:hAnsi="Verdana"/>
          <w:b/>
          <w:sz w:val="18"/>
          <w:szCs w:val="18"/>
        </w:rPr>
        <w:t>ΠΛΑΙΣΙΟ ΤΟΥ ΕΡΓΟΥ /ΤΗΣ ΠΡΑΞΗΣ ΜΕ ΤΙΤΛΟ «ΧΧΧΧΧΧΧΧ</w:t>
      </w:r>
      <w:r w:rsidR="0040323D">
        <w:rPr>
          <w:rFonts w:ascii="Verdana" w:hAnsi="Verdana"/>
          <w:b/>
          <w:sz w:val="18"/>
          <w:szCs w:val="18"/>
        </w:rPr>
        <w:t>ΧΧΧ</w:t>
      </w:r>
      <w:r w:rsidR="0040323D" w:rsidRPr="0040323D">
        <w:rPr>
          <w:rFonts w:ascii="Verdana" w:hAnsi="Verdana"/>
          <w:b/>
          <w:sz w:val="18"/>
          <w:szCs w:val="18"/>
        </w:rPr>
        <w:t>Χ» ΩΣ ΕΞΗΣ:</w:t>
      </w:r>
    </w:p>
    <w:p w:rsidR="00646D77" w:rsidRPr="0040323D" w:rsidRDefault="00646D77" w:rsidP="0040323D">
      <w:pPr>
        <w:rPr>
          <w:rFonts w:ascii="Verdana" w:hAnsi="Verdana" w:cs="ComicSansMS-Bold"/>
          <w:b/>
          <w:bCs/>
          <w:sz w:val="18"/>
          <w:szCs w:val="18"/>
        </w:rPr>
      </w:pPr>
    </w:p>
    <w:p w:rsidR="00646D77" w:rsidRPr="0040323D" w:rsidRDefault="00646D77" w:rsidP="00646D77">
      <w:pPr>
        <w:pStyle w:val="ListParagraph"/>
        <w:numPr>
          <w:ilvl w:val="0"/>
          <w:numId w:val="16"/>
        </w:numPr>
        <w:rPr>
          <w:rFonts w:ascii="Verdana" w:hAnsi="Verdana"/>
          <w:b/>
          <w:sz w:val="18"/>
          <w:szCs w:val="18"/>
        </w:rPr>
      </w:pPr>
      <w:r w:rsidRPr="0040323D">
        <w:rPr>
          <w:rFonts w:ascii="Verdana" w:hAnsi="Verdana"/>
          <w:b/>
          <w:sz w:val="18"/>
          <w:szCs w:val="18"/>
        </w:rPr>
        <w:t xml:space="preserve">ΕΩΣ ΑΡΙΘΜΟ (ΧΧ) ΣΥΜΒΑΣΕΩΝ ΜΙΣΘΩΣΕΩΣ ΕΡΓΟΥ ΙΔΙΩΤΙΚΟΥ ΔΙΚΑΙΟΥ ΓΙΑ ΕΙΔΙΚΟΤΗΤΑ ΣΥΝΕΡΓΑΤΗ </w:t>
      </w:r>
    </w:p>
    <w:p w:rsidR="00646D77" w:rsidRPr="0040323D" w:rsidRDefault="00646D77" w:rsidP="00646D77">
      <w:pPr>
        <w:pStyle w:val="ListParagraph"/>
        <w:numPr>
          <w:ilvl w:val="0"/>
          <w:numId w:val="16"/>
        </w:numPr>
        <w:rPr>
          <w:rFonts w:ascii="Verdana" w:hAnsi="Verdana"/>
          <w:b/>
          <w:sz w:val="18"/>
          <w:szCs w:val="18"/>
        </w:rPr>
      </w:pPr>
      <w:r w:rsidRPr="0040323D">
        <w:rPr>
          <w:rFonts w:ascii="Verdana" w:hAnsi="Verdana"/>
          <w:b/>
          <w:sz w:val="18"/>
          <w:szCs w:val="18"/>
        </w:rPr>
        <w:t xml:space="preserve">ΕΩΣ ΑΡΙΘΜΟ (ΧΧ) ΣΥΜΒΑΣΕΩΝ ΜΙΣΘΩΣΕΩΣ ΕΡΓΟΥ ΙΔΙΩΤΙΚΟΥ ΔΙΚΑΙΟΥ ΓΙΑ ΕΙΔΙΚΟΤΗΤΑ ΣΥΝΕΡΓΑΤΗ </w:t>
      </w:r>
    </w:p>
    <w:p w:rsidR="00646D77" w:rsidRPr="0040323D" w:rsidRDefault="00646D77" w:rsidP="00646D77">
      <w:pPr>
        <w:pStyle w:val="ListParagraph"/>
        <w:numPr>
          <w:ilvl w:val="0"/>
          <w:numId w:val="16"/>
        </w:numPr>
        <w:rPr>
          <w:rFonts w:ascii="Verdana" w:hAnsi="Verdana"/>
          <w:b/>
          <w:caps/>
          <w:sz w:val="18"/>
          <w:szCs w:val="18"/>
        </w:rPr>
      </w:pPr>
      <w:r w:rsidRPr="0040323D">
        <w:rPr>
          <w:rFonts w:ascii="Verdana" w:hAnsi="Verdana"/>
          <w:b/>
          <w:sz w:val="18"/>
          <w:szCs w:val="18"/>
        </w:rPr>
        <w:t xml:space="preserve">ΕΩΣ ΑΡΙΘΜΟ (ΧΧ) ΣΥΜΒΑΣΕΩΝ ΜΙΣΘΩΣΕΩΣ ΕΡΓΟΥ ΙΔΙΩΤΙΚΟΥ ΔΙΚΑΙΟΥ ΓΙΑ ΕΙΔΙΚΟΤΗΤΑ ΣΥΝΕΡΓΑΤΗ </w:t>
      </w:r>
    </w:p>
    <w:p w:rsidR="00646D77" w:rsidRPr="00646D77" w:rsidRDefault="00646D77" w:rsidP="00646D77">
      <w:pPr>
        <w:pStyle w:val="ListParagraph"/>
        <w:rPr>
          <w:rFonts w:ascii="Verdana" w:hAnsi="Verdana"/>
          <w:b/>
          <w:caps/>
          <w:sz w:val="18"/>
          <w:szCs w:val="18"/>
        </w:rPr>
      </w:pPr>
    </w:p>
    <w:p w:rsidR="0016079C" w:rsidRPr="0016079C" w:rsidRDefault="0016079C" w:rsidP="00646D77">
      <w:pPr>
        <w:rPr>
          <w:rFonts w:ascii="Verdana" w:hAnsi="Verdana"/>
          <w:b/>
          <w:caps/>
          <w:color w:val="FF0000"/>
          <w:sz w:val="18"/>
          <w:szCs w:val="18"/>
          <w:highlight w:val="lightGray"/>
        </w:rPr>
      </w:pPr>
    </w:p>
    <w:p w:rsidR="00207657" w:rsidRPr="00DC3874" w:rsidRDefault="00207657" w:rsidP="009206BA">
      <w:pPr>
        <w:rPr>
          <w:rFonts w:ascii="Verdana" w:hAnsi="Verdana"/>
          <w:b/>
          <w:caps/>
          <w:sz w:val="18"/>
          <w:szCs w:val="18"/>
        </w:rPr>
      </w:pPr>
    </w:p>
    <w:p w:rsidR="00DA75E6" w:rsidRDefault="00DA75E6" w:rsidP="009206BA">
      <w:pPr>
        <w:jc w:val="center"/>
        <w:rPr>
          <w:rFonts w:ascii="Verdana" w:hAnsi="Verdana"/>
          <w:sz w:val="18"/>
          <w:szCs w:val="18"/>
        </w:rPr>
      </w:pPr>
    </w:p>
    <w:p w:rsidR="00440CB9" w:rsidRDefault="00440CB9" w:rsidP="00440CB9">
      <w:pPr>
        <w:rPr>
          <w:rFonts w:ascii="Verdana" w:hAnsi="Verdana"/>
          <w:sz w:val="18"/>
          <w:szCs w:val="18"/>
        </w:rPr>
      </w:pPr>
    </w:p>
    <w:p w:rsidR="00FF7582" w:rsidRPr="00FF7582" w:rsidRDefault="00FF7582" w:rsidP="00FF7582">
      <w:pPr>
        <w:jc w:val="left"/>
        <w:rPr>
          <w:rFonts w:ascii="Verdana" w:hAnsi="Verdana" w:cs="ComicSansMS-Bold"/>
          <w:bCs/>
          <w:sz w:val="18"/>
          <w:szCs w:val="18"/>
        </w:rPr>
      </w:pPr>
      <w:r w:rsidRPr="00FF7582">
        <w:rPr>
          <w:rFonts w:ascii="Verdana" w:hAnsi="Verdana" w:cs="ComicSansMS-Bold"/>
          <w:bCs/>
          <w:sz w:val="18"/>
          <w:szCs w:val="18"/>
        </w:rPr>
        <w:t>Έχοντας υπόψη:</w:t>
      </w:r>
    </w:p>
    <w:p w:rsidR="00FF7582" w:rsidRPr="00FF7582" w:rsidRDefault="00FF7582" w:rsidP="00FF7582">
      <w:pPr>
        <w:jc w:val="left"/>
        <w:rPr>
          <w:rFonts w:ascii="Verdana" w:hAnsi="Verdana" w:cs="ComicSansMS-Bold"/>
          <w:bCs/>
          <w:sz w:val="18"/>
          <w:szCs w:val="18"/>
        </w:rPr>
      </w:pPr>
    </w:p>
    <w:p w:rsidR="00821D84" w:rsidRPr="00821D84" w:rsidRDefault="00FF7582" w:rsidP="00821D84">
      <w:pPr>
        <w:ind w:left="284" w:hanging="284"/>
        <w:rPr>
          <w:rFonts w:ascii="Verdana" w:hAnsi="Verdana" w:cs="ComicSansMS-Bold"/>
          <w:bCs/>
          <w:sz w:val="18"/>
          <w:szCs w:val="18"/>
        </w:rPr>
      </w:pPr>
      <w:r w:rsidRPr="00FF7582">
        <w:rPr>
          <w:rFonts w:ascii="Verdana" w:hAnsi="Verdana" w:cs="ComicSansMS-Bold"/>
          <w:bCs/>
          <w:sz w:val="18"/>
          <w:szCs w:val="18"/>
        </w:rPr>
        <w:t xml:space="preserve">1. </w:t>
      </w:r>
      <w:proofErr w:type="spellStart"/>
      <w:r w:rsidR="00821D84" w:rsidRPr="00821D84">
        <w:rPr>
          <w:rFonts w:ascii="Verdana" w:hAnsi="Verdana" w:cs="ComicSansMS-Bold"/>
          <w:bCs/>
          <w:sz w:val="18"/>
          <w:szCs w:val="18"/>
        </w:rPr>
        <w:t>Τoν</w:t>
      </w:r>
      <w:proofErr w:type="spellEnd"/>
      <w:r w:rsidR="00821D84" w:rsidRPr="00821D84">
        <w:rPr>
          <w:rFonts w:ascii="Verdana" w:hAnsi="Verdana" w:cs="ComicSansMS-Bold"/>
          <w:bCs/>
          <w:sz w:val="18"/>
          <w:szCs w:val="18"/>
        </w:rPr>
        <w:t xml:space="preserve">  ν. 3966/2011 [ΦΕΚ A’ 118/24.5.2011] του Υπουργείου Παιδείας, Δια Βίου Μάθησης &amp; Θρησκευμάτων «Θεσμικό πλαίσιο των Πρότυπων </w:t>
      </w:r>
      <w:proofErr w:type="spellStart"/>
      <w:r w:rsidR="00821D84" w:rsidRPr="00821D84">
        <w:rPr>
          <w:rFonts w:ascii="Verdana" w:hAnsi="Verdana" w:cs="ComicSansMS-Bold"/>
          <w:bCs/>
          <w:sz w:val="18"/>
          <w:szCs w:val="18"/>
        </w:rPr>
        <w:t>Πειρ</w:t>
      </w:r>
      <w:proofErr w:type="spellEnd"/>
      <w:r w:rsidR="00821D84" w:rsidRPr="00821D84">
        <w:rPr>
          <w:rFonts w:ascii="Verdana" w:hAnsi="Verdana" w:cs="ComicSansMS-Bold"/>
          <w:bCs/>
          <w:sz w:val="18"/>
          <w:szCs w:val="18"/>
        </w:rPr>
        <w:t>/</w:t>
      </w:r>
      <w:proofErr w:type="spellStart"/>
      <w:r w:rsidR="00821D84" w:rsidRPr="00821D84">
        <w:rPr>
          <w:rFonts w:ascii="Verdana" w:hAnsi="Verdana" w:cs="ComicSansMS-Bold"/>
          <w:bCs/>
          <w:sz w:val="18"/>
          <w:szCs w:val="18"/>
        </w:rPr>
        <w:t>κών</w:t>
      </w:r>
      <w:proofErr w:type="spellEnd"/>
      <w:r w:rsidR="00821D84" w:rsidRPr="00821D84">
        <w:rPr>
          <w:rFonts w:ascii="Verdana" w:hAnsi="Verdana" w:cs="ComicSansMS-Bold"/>
          <w:bCs/>
          <w:sz w:val="18"/>
          <w:szCs w:val="18"/>
        </w:rPr>
        <w:t xml:space="preserve"> Σχολείων, Ίδρυση Ινστιτούτου Εκπαιδευτικής Πολιτικής, Οργάνωση του Ινστιτούτου Τεχνολογίας Υπολογιστών και Εκδόσεων «ΔΙΟΦΑΝΤΟΣ» και λοιπές διατάξεις», όπως τροποποιήθηκε και ισχύει</w:t>
      </w:r>
    </w:p>
    <w:p w:rsidR="00821D84" w:rsidRPr="00821D84" w:rsidRDefault="00821D84" w:rsidP="00821D84">
      <w:pPr>
        <w:ind w:left="284" w:hanging="284"/>
        <w:rPr>
          <w:rFonts w:ascii="Verdana" w:hAnsi="Verdana" w:cs="ComicSansMS-Bold"/>
          <w:bCs/>
          <w:sz w:val="18"/>
          <w:szCs w:val="18"/>
        </w:rPr>
      </w:pPr>
      <w:r w:rsidRPr="00821D84">
        <w:rPr>
          <w:rFonts w:ascii="Verdana" w:hAnsi="Verdana" w:cs="ComicSansMS-Bold"/>
          <w:bCs/>
          <w:sz w:val="18"/>
          <w:szCs w:val="18"/>
        </w:rPr>
        <w:t>2.</w:t>
      </w:r>
      <w:r w:rsidRPr="00821D84">
        <w:rPr>
          <w:rFonts w:ascii="Verdana" w:hAnsi="Verdana" w:cs="ComicSansMS-Bold"/>
          <w:bCs/>
          <w:sz w:val="18"/>
          <w:szCs w:val="18"/>
        </w:rPr>
        <w:tab/>
      </w:r>
      <w:proofErr w:type="spellStart"/>
      <w:r w:rsidRPr="00821D84">
        <w:rPr>
          <w:rFonts w:ascii="Verdana" w:hAnsi="Verdana" w:cs="ComicSansMS-Bold"/>
          <w:bCs/>
          <w:sz w:val="18"/>
          <w:szCs w:val="18"/>
        </w:rPr>
        <w:t>Tην</w:t>
      </w:r>
      <w:proofErr w:type="spellEnd"/>
      <w:r w:rsidRPr="00821D84">
        <w:rPr>
          <w:rFonts w:ascii="Verdana" w:hAnsi="Verdana" w:cs="ComicSansMS-Bold"/>
          <w:bCs/>
          <w:sz w:val="18"/>
          <w:szCs w:val="18"/>
        </w:rPr>
        <w:t xml:space="preserve"> υπ’ </w:t>
      </w:r>
      <w:proofErr w:type="spellStart"/>
      <w:r w:rsidRPr="00821D84">
        <w:rPr>
          <w:rFonts w:ascii="Verdana" w:hAnsi="Verdana" w:cs="ComicSansMS-Bold"/>
          <w:bCs/>
          <w:sz w:val="18"/>
          <w:szCs w:val="18"/>
        </w:rPr>
        <w:t>αρ</w:t>
      </w:r>
      <w:proofErr w:type="spellEnd"/>
      <w:r w:rsidRPr="00821D84">
        <w:rPr>
          <w:rFonts w:ascii="Verdana" w:hAnsi="Verdana" w:cs="ComicSansMS-Bold"/>
          <w:bCs/>
          <w:sz w:val="18"/>
          <w:szCs w:val="18"/>
        </w:rPr>
        <w:t>. 30446/Γ4/16.03.2021 [ΦΕΚ Υ.Ο.Δ.Δ. 204/16.03.2021] Απόφαση της Υπουργού Παιδείας &amp; Θρησκευμάτων «Συγκρότηση του Διοικητικού Συμβουλίου του Ινστιτούτου Τεχνολογίας Υπολογιστών και Εκδόσεων «ΔΙΟΦΑΝΤΟΣ» (Ι.Τ.Υ.Ε.) και ορισμός των μελών του»</w:t>
      </w:r>
    </w:p>
    <w:p w:rsidR="005A03BC" w:rsidRDefault="00821D84" w:rsidP="00821D84">
      <w:pPr>
        <w:ind w:left="284" w:hanging="284"/>
        <w:rPr>
          <w:rFonts w:ascii="Verdana" w:hAnsi="Verdana" w:cs="ComicSansMS-Bold"/>
          <w:bCs/>
          <w:sz w:val="18"/>
          <w:szCs w:val="18"/>
        </w:rPr>
      </w:pPr>
      <w:r w:rsidRPr="00821D84">
        <w:rPr>
          <w:rFonts w:ascii="Verdana" w:hAnsi="Verdana" w:cs="ComicSansMS-Bold"/>
          <w:bCs/>
          <w:sz w:val="18"/>
          <w:szCs w:val="18"/>
        </w:rPr>
        <w:t>3.</w:t>
      </w:r>
      <w:r w:rsidRPr="00821D84">
        <w:rPr>
          <w:rFonts w:ascii="Verdana" w:hAnsi="Verdana" w:cs="ComicSansMS-Bold"/>
          <w:bCs/>
          <w:sz w:val="18"/>
          <w:szCs w:val="18"/>
        </w:rPr>
        <w:tab/>
        <w:t xml:space="preserve">Την  υπ’ </w:t>
      </w:r>
      <w:proofErr w:type="spellStart"/>
      <w:r w:rsidRPr="00821D84">
        <w:rPr>
          <w:rFonts w:ascii="Verdana" w:hAnsi="Verdana" w:cs="ComicSansMS-Bold"/>
          <w:bCs/>
          <w:sz w:val="18"/>
          <w:szCs w:val="18"/>
        </w:rPr>
        <w:t>αριθμ</w:t>
      </w:r>
      <w:proofErr w:type="spellEnd"/>
      <w:r w:rsidRPr="00821D84">
        <w:rPr>
          <w:rFonts w:ascii="Verdana" w:hAnsi="Verdana" w:cs="ComicSansMS-Bold"/>
          <w:bCs/>
          <w:sz w:val="18"/>
          <w:szCs w:val="18"/>
        </w:rPr>
        <w:t>.  1/2021/22.03.2021 Απόφαση του ΔΣ του ΙΤΥΕ «ΔΙΟΦΑΝΤΟΣ»  περί «Παροχής εξουσιοδοτήσεων από το ΔΣ»</w:t>
      </w:r>
    </w:p>
    <w:p w:rsidR="00FF7582" w:rsidRDefault="00821D84" w:rsidP="00821D84">
      <w:pPr>
        <w:ind w:left="284" w:hanging="284"/>
        <w:rPr>
          <w:rFonts w:ascii="Verdana" w:hAnsi="Verdana" w:cs="ComicSansMS-Bold"/>
          <w:bCs/>
          <w:sz w:val="18"/>
          <w:szCs w:val="18"/>
        </w:rPr>
      </w:pPr>
      <w:r>
        <w:rPr>
          <w:rFonts w:ascii="Verdana" w:hAnsi="Verdana" w:cs="ComicSansMS-Bold"/>
          <w:bCs/>
          <w:sz w:val="18"/>
          <w:szCs w:val="18"/>
        </w:rPr>
        <w:t>4</w:t>
      </w:r>
      <w:r w:rsidR="00FF7582" w:rsidRPr="00FF7582">
        <w:rPr>
          <w:rFonts w:ascii="Verdana" w:hAnsi="Verdana" w:cs="ComicSansMS-Bold"/>
          <w:bCs/>
          <w:sz w:val="18"/>
          <w:szCs w:val="18"/>
        </w:rPr>
        <w:t xml:space="preserve">. </w:t>
      </w:r>
      <w:r w:rsidR="005A03BC" w:rsidRPr="005A03BC">
        <w:rPr>
          <w:rFonts w:ascii="Verdana" w:hAnsi="Verdana" w:cs="ComicSansMS-Bold"/>
          <w:bCs/>
          <w:sz w:val="18"/>
          <w:szCs w:val="18"/>
        </w:rPr>
        <w:t>Τις διατάξεις της παραγράφου 11 του άρθρου 473 και του Κεφαλαίου ΚΖ’, πλην εκείνων που αφορούν στη σύσταση, οργάνωση, λειτουργία και διοίκηση των Ε.Λ.Κ.Ε., τη συγκρότηση της Επιτροπής Ερευνών, καθώς και του άρθρου 257,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Α' 141/21.07.2022)</w:t>
      </w:r>
    </w:p>
    <w:p w:rsidR="007B4AE4" w:rsidRPr="007B4AE4" w:rsidRDefault="007B4AE4" w:rsidP="007B4AE4">
      <w:pPr>
        <w:ind w:left="284" w:hanging="284"/>
        <w:rPr>
          <w:rFonts w:ascii="Verdana" w:hAnsi="Verdana" w:cs="ComicSansMS-Bold"/>
          <w:bCs/>
          <w:sz w:val="18"/>
          <w:szCs w:val="18"/>
          <w:highlight w:val="lightGray"/>
        </w:rPr>
      </w:pPr>
      <w:r w:rsidRPr="007B4AE4">
        <w:rPr>
          <w:rFonts w:ascii="Verdana" w:hAnsi="Verdana" w:cs="ComicSansMS-Bold"/>
          <w:bCs/>
          <w:sz w:val="18"/>
          <w:szCs w:val="18"/>
        </w:rPr>
        <w:t>5</w:t>
      </w:r>
      <w:r w:rsidR="005A03BC" w:rsidRPr="00FF7582">
        <w:rPr>
          <w:rFonts w:ascii="Verdana" w:hAnsi="Verdana" w:cs="ComicSansMS-Bold"/>
          <w:bCs/>
          <w:sz w:val="18"/>
          <w:szCs w:val="18"/>
        </w:rPr>
        <w:t>.</w:t>
      </w:r>
      <w:r w:rsidRPr="00C87436">
        <w:rPr>
          <w:rFonts w:ascii="Verdana" w:hAnsi="Verdana" w:cs="ComicSansMS-Bold"/>
          <w:bCs/>
          <w:color w:val="0D0D0D" w:themeColor="text1" w:themeTint="F2"/>
          <w:sz w:val="18"/>
          <w:szCs w:val="18"/>
          <w:highlight w:val="lightGray"/>
        </w:rPr>
        <w:t xml:space="preserve">Την υπ’ </w:t>
      </w:r>
      <w:proofErr w:type="spellStart"/>
      <w:r w:rsidRPr="00C87436">
        <w:rPr>
          <w:rFonts w:ascii="Verdana" w:hAnsi="Verdana" w:cs="ComicSansMS-Bold"/>
          <w:bCs/>
          <w:color w:val="0D0D0D" w:themeColor="text1" w:themeTint="F2"/>
          <w:sz w:val="18"/>
          <w:szCs w:val="18"/>
          <w:highlight w:val="lightGray"/>
        </w:rPr>
        <w:t>αρ</w:t>
      </w:r>
      <w:proofErr w:type="spellEnd"/>
      <w:r w:rsidRPr="00C87436">
        <w:rPr>
          <w:rFonts w:ascii="Verdana" w:hAnsi="Verdana" w:cs="ComicSansMS-Bold"/>
          <w:bCs/>
          <w:color w:val="0D0D0D" w:themeColor="text1" w:themeTint="F2"/>
          <w:sz w:val="18"/>
          <w:szCs w:val="18"/>
          <w:highlight w:val="lightGray"/>
        </w:rPr>
        <w:t xml:space="preserve">. </w:t>
      </w:r>
      <w:proofErr w:type="spellStart"/>
      <w:r w:rsidRPr="00C87436">
        <w:rPr>
          <w:rFonts w:ascii="Verdana" w:hAnsi="Verdana" w:cs="ComicSansMS-Bold"/>
          <w:bCs/>
          <w:color w:val="0D0D0D" w:themeColor="text1" w:themeTint="F2"/>
          <w:sz w:val="18"/>
          <w:szCs w:val="18"/>
          <w:highlight w:val="lightGray"/>
        </w:rPr>
        <w:t>πρωτ</w:t>
      </w:r>
      <w:proofErr w:type="spellEnd"/>
      <w:r w:rsidRPr="00C87436">
        <w:rPr>
          <w:rFonts w:ascii="Verdana" w:hAnsi="Verdana" w:cs="ComicSansMS-Bold"/>
          <w:bCs/>
          <w:color w:val="0D0D0D" w:themeColor="text1" w:themeTint="F2"/>
          <w:sz w:val="18"/>
          <w:szCs w:val="18"/>
          <w:highlight w:val="lightGray"/>
        </w:rPr>
        <w:t xml:space="preserve">. ………. Απόφαση ένταξης της Πράξης : «……………………» ως ισχύει, με </w:t>
      </w:r>
      <w:proofErr w:type="spellStart"/>
      <w:r w:rsidRPr="00C87436">
        <w:rPr>
          <w:rFonts w:ascii="Verdana" w:hAnsi="Verdana" w:cs="ComicSansMS-Bold"/>
          <w:bCs/>
          <w:color w:val="0D0D0D" w:themeColor="text1" w:themeTint="F2"/>
          <w:sz w:val="18"/>
          <w:szCs w:val="18"/>
          <w:highlight w:val="lightGray"/>
        </w:rPr>
        <w:t>κωδ</w:t>
      </w:r>
      <w:proofErr w:type="spellEnd"/>
      <w:r w:rsidRPr="00C87436">
        <w:rPr>
          <w:rFonts w:ascii="Verdana" w:hAnsi="Verdana" w:cs="ComicSansMS-Bold"/>
          <w:bCs/>
          <w:color w:val="0D0D0D" w:themeColor="text1" w:themeTint="F2"/>
          <w:sz w:val="18"/>
          <w:szCs w:val="18"/>
          <w:highlight w:val="lightGray"/>
        </w:rPr>
        <w:t xml:space="preserve">. ΟΠΣ (MIS) ……   </w:t>
      </w:r>
      <w:r w:rsidRPr="007B4AE4">
        <w:rPr>
          <w:rFonts w:ascii="Verdana" w:hAnsi="Verdana" w:cs="ComicSansMS-Bold"/>
          <w:b/>
          <w:bCs/>
          <w:color w:val="0070C0"/>
          <w:sz w:val="18"/>
          <w:szCs w:val="18"/>
          <w:highlight w:val="lightGray"/>
        </w:rPr>
        <w:t>ΜΟΝΟ ΓΙΑ ΕΣΠΑ</w:t>
      </w:r>
    </w:p>
    <w:p w:rsidR="007B4AE4" w:rsidRPr="00FF7582" w:rsidRDefault="007B4AE4" w:rsidP="007B4AE4">
      <w:pPr>
        <w:ind w:left="284" w:hanging="284"/>
        <w:rPr>
          <w:rFonts w:ascii="Verdana" w:hAnsi="Verdana" w:cs="ComicSansMS-Bold"/>
          <w:bCs/>
          <w:sz w:val="18"/>
          <w:szCs w:val="18"/>
        </w:rPr>
      </w:pPr>
      <w:r w:rsidRPr="007B4AE4">
        <w:rPr>
          <w:rFonts w:ascii="Verdana" w:hAnsi="Verdana" w:cs="ComicSansMS-Bold"/>
          <w:bCs/>
          <w:sz w:val="18"/>
          <w:szCs w:val="18"/>
          <w:highlight w:val="lightGray"/>
        </w:rPr>
        <w:t xml:space="preserve">6. </w:t>
      </w:r>
      <w:r w:rsidRPr="00C87436">
        <w:rPr>
          <w:rFonts w:ascii="Verdana" w:hAnsi="Verdana" w:cs="ComicSansMS-Bold"/>
          <w:bCs/>
          <w:color w:val="0D0D0D" w:themeColor="text1" w:themeTint="F2"/>
          <w:sz w:val="18"/>
          <w:szCs w:val="18"/>
          <w:highlight w:val="lightGray"/>
        </w:rPr>
        <w:t xml:space="preserve">Την υπ’ </w:t>
      </w:r>
      <w:proofErr w:type="spellStart"/>
      <w:r w:rsidRPr="00C87436">
        <w:rPr>
          <w:rFonts w:ascii="Verdana" w:hAnsi="Verdana" w:cs="ComicSansMS-Bold"/>
          <w:bCs/>
          <w:color w:val="0D0D0D" w:themeColor="text1" w:themeTint="F2"/>
          <w:sz w:val="18"/>
          <w:szCs w:val="18"/>
          <w:highlight w:val="lightGray"/>
        </w:rPr>
        <w:t>αρ</w:t>
      </w:r>
      <w:proofErr w:type="spellEnd"/>
      <w:r w:rsidRPr="00C87436">
        <w:rPr>
          <w:rFonts w:ascii="Verdana" w:hAnsi="Verdana" w:cs="ComicSansMS-Bold"/>
          <w:bCs/>
          <w:color w:val="0D0D0D" w:themeColor="text1" w:themeTint="F2"/>
          <w:sz w:val="18"/>
          <w:szCs w:val="18"/>
          <w:highlight w:val="lightGray"/>
        </w:rPr>
        <w:t xml:space="preserve">. </w:t>
      </w:r>
      <w:proofErr w:type="spellStart"/>
      <w:r w:rsidRPr="00C87436">
        <w:rPr>
          <w:rFonts w:ascii="Verdana" w:hAnsi="Verdana" w:cs="ComicSansMS-Bold"/>
          <w:bCs/>
          <w:color w:val="0D0D0D" w:themeColor="text1" w:themeTint="F2"/>
          <w:sz w:val="18"/>
          <w:szCs w:val="18"/>
          <w:highlight w:val="lightGray"/>
        </w:rPr>
        <w:t>πρωτ</w:t>
      </w:r>
      <w:proofErr w:type="spellEnd"/>
      <w:r w:rsidRPr="00C87436">
        <w:rPr>
          <w:rFonts w:ascii="Verdana" w:hAnsi="Verdana" w:cs="ComicSansMS-Bold"/>
          <w:bCs/>
          <w:color w:val="0D0D0D" w:themeColor="text1" w:themeTint="F2"/>
          <w:sz w:val="18"/>
          <w:szCs w:val="18"/>
          <w:highlight w:val="lightGray"/>
        </w:rPr>
        <w:t xml:space="preserve">. …………….. Απόφαση υλοποίησης με ίδια μέσα του </w:t>
      </w:r>
      <w:proofErr w:type="spellStart"/>
      <w:r w:rsidRPr="00C87436">
        <w:rPr>
          <w:rFonts w:ascii="Verdana" w:hAnsi="Verdana" w:cs="ComicSansMS-Bold"/>
          <w:bCs/>
          <w:color w:val="0D0D0D" w:themeColor="text1" w:themeTint="F2"/>
          <w:sz w:val="18"/>
          <w:szCs w:val="18"/>
          <w:highlight w:val="lightGray"/>
        </w:rPr>
        <w:t>Υποέργου</w:t>
      </w:r>
      <w:proofErr w:type="spellEnd"/>
      <w:r w:rsidRPr="00C87436">
        <w:rPr>
          <w:rFonts w:ascii="Verdana" w:hAnsi="Verdana" w:cs="ComicSansMS-Bold"/>
          <w:bCs/>
          <w:color w:val="0D0D0D" w:themeColor="text1" w:themeTint="F2"/>
          <w:sz w:val="18"/>
          <w:szCs w:val="18"/>
          <w:highlight w:val="lightGray"/>
        </w:rPr>
        <w:t xml:space="preserve"> XXXX   «………………………….» ως ισχύει, με </w:t>
      </w:r>
      <w:proofErr w:type="spellStart"/>
      <w:r w:rsidRPr="00C87436">
        <w:rPr>
          <w:rFonts w:ascii="Verdana" w:hAnsi="Verdana" w:cs="ComicSansMS-Bold"/>
          <w:bCs/>
          <w:color w:val="0D0D0D" w:themeColor="text1" w:themeTint="F2"/>
          <w:sz w:val="18"/>
          <w:szCs w:val="18"/>
          <w:highlight w:val="lightGray"/>
        </w:rPr>
        <w:t>κωδ</w:t>
      </w:r>
      <w:proofErr w:type="spellEnd"/>
      <w:r w:rsidRPr="00C87436">
        <w:rPr>
          <w:rFonts w:ascii="Verdana" w:hAnsi="Verdana" w:cs="ComicSansMS-Bold"/>
          <w:bCs/>
          <w:color w:val="0D0D0D" w:themeColor="text1" w:themeTint="F2"/>
          <w:sz w:val="18"/>
          <w:szCs w:val="18"/>
          <w:highlight w:val="lightGray"/>
        </w:rPr>
        <w:t xml:space="preserve"> ΟΠΣ (MIS) …………………   </w:t>
      </w:r>
      <w:r w:rsidRPr="007B4AE4">
        <w:rPr>
          <w:rFonts w:ascii="Verdana" w:hAnsi="Verdana" w:cs="ComicSansMS-Bold"/>
          <w:b/>
          <w:bCs/>
          <w:color w:val="0070C0"/>
          <w:sz w:val="18"/>
          <w:szCs w:val="18"/>
          <w:highlight w:val="lightGray"/>
        </w:rPr>
        <w:t>ΜΟΝΟ ΓΙΑ ΕΣΠΑ</w:t>
      </w:r>
    </w:p>
    <w:p w:rsidR="00FF7582" w:rsidRPr="00FF7582" w:rsidRDefault="00FF7582" w:rsidP="00FF7582">
      <w:pPr>
        <w:ind w:left="284" w:hanging="284"/>
        <w:rPr>
          <w:rFonts w:ascii="Verdana" w:hAnsi="Verdana" w:cs="ComicSansMS-Bold"/>
          <w:b/>
          <w:bCs/>
          <w:sz w:val="18"/>
          <w:szCs w:val="18"/>
        </w:rPr>
      </w:pPr>
    </w:p>
    <w:p w:rsidR="00440CB9" w:rsidRDefault="00440CB9" w:rsidP="009206BA">
      <w:pPr>
        <w:jc w:val="center"/>
        <w:rPr>
          <w:rFonts w:ascii="Verdana" w:hAnsi="Verdana"/>
          <w:sz w:val="18"/>
          <w:szCs w:val="18"/>
        </w:rPr>
      </w:pPr>
    </w:p>
    <w:p w:rsidR="009206BA" w:rsidRPr="002E6250" w:rsidRDefault="009206BA" w:rsidP="009206BA">
      <w:pPr>
        <w:jc w:val="center"/>
        <w:rPr>
          <w:rFonts w:ascii="Verdana" w:hAnsi="Verdana"/>
          <w:sz w:val="18"/>
          <w:szCs w:val="18"/>
        </w:rPr>
      </w:pPr>
      <w:r w:rsidRPr="002E6250">
        <w:rPr>
          <w:rFonts w:ascii="Verdana" w:hAnsi="Verdana"/>
          <w:sz w:val="18"/>
          <w:szCs w:val="18"/>
        </w:rPr>
        <w:t xml:space="preserve">Στο πλαίσιο υλοποίησης </w:t>
      </w:r>
      <w:r w:rsidR="004B2962">
        <w:rPr>
          <w:rFonts w:ascii="Verdana" w:hAnsi="Verdana"/>
          <w:sz w:val="18"/>
          <w:szCs w:val="18"/>
        </w:rPr>
        <w:t>του</w:t>
      </w:r>
      <w:r w:rsidR="00DA75E6" w:rsidRPr="002E6250">
        <w:rPr>
          <w:rFonts w:ascii="Verdana" w:hAnsi="Verdana"/>
          <w:sz w:val="18"/>
          <w:szCs w:val="18"/>
        </w:rPr>
        <w:t xml:space="preserve"> Έργου</w:t>
      </w:r>
      <w:r w:rsidR="001A387E" w:rsidRPr="002E6250">
        <w:rPr>
          <w:rFonts w:ascii="Verdana" w:hAnsi="Verdana"/>
          <w:sz w:val="18"/>
          <w:szCs w:val="18"/>
        </w:rPr>
        <w:t>:</w:t>
      </w:r>
    </w:p>
    <w:p w:rsidR="009206BA" w:rsidRPr="0006518F" w:rsidRDefault="009206BA" w:rsidP="009206BA">
      <w:pPr>
        <w:jc w:val="center"/>
        <w:rPr>
          <w:rFonts w:ascii="Verdana" w:hAnsi="Verdana"/>
          <w:sz w:val="18"/>
          <w:szCs w:val="18"/>
        </w:rPr>
      </w:pPr>
    </w:p>
    <w:p w:rsidR="009206BA" w:rsidRPr="0006518F" w:rsidRDefault="009206BA" w:rsidP="001A387E">
      <w:pPr>
        <w:jc w:val="center"/>
        <w:rPr>
          <w:rFonts w:ascii="Verdana" w:hAnsi="Verdana"/>
          <w:b/>
          <w:sz w:val="18"/>
          <w:szCs w:val="18"/>
        </w:rPr>
      </w:pPr>
      <w:r w:rsidRPr="0006518F">
        <w:rPr>
          <w:rFonts w:ascii="Verdana" w:hAnsi="Verdana"/>
          <w:b/>
          <w:sz w:val="18"/>
          <w:szCs w:val="18"/>
        </w:rPr>
        <w:t>«</w:t>
      </w:r>
      <w:r w:rsidR="001A387E" w:rsidRPr="00C87436">
        <w:rPr>
          <w:rFonts w:ascii="Verdana" w:hAnsi="Verdana"/>
          <w:b/>
          <w:color w:val="0D0D0D" w:themeColor="text1" w:themeTint="F2"/>
          <w:sz w:val="18"/>
          <w:szCs w:val="18"/>
          <w:highlight w:val="lightGray"/>
        </w:rPr>
        <w:t>Συμπληρώνεται με τον πλήρη τίτλο του Έργου</w:t>
      </w:r>
      <w:r w:rsidRPr="0006518F">
        <w:rPr>
          <w:rFonts w:ascii="Verdana" w:hAnsi="Verdana"/>
          <w:b/>
          <w:sz w:val="18"/>
          <w:szCs w:val="18"/>
        </w:rPr>
        <w:t>»</w:t>
      </w:r>
    </w:p>
    <w:p w:rsidR="009206BA" w:rsidRPr="0006518F" w:rsidRDefault="009206BA" w:rsidP="009206BA">
      <w:pPr>
        <w:jc w:val="center"/>
        <w:rPr>
          <w:rFonts w:ascii="Verdana" w:hAnsi="Verdana"/>
          <w:b/>
          <w:sz w:val="18"/>
          <w:szCs w:val="18"/>
        </w:rPr>
      </w:pPr>
    </w:p>
    <w:p w:rsidR="007B4AE4" w:rsidRDefault="007B4AE4" w:rsidP="009206BA">
      <w:pPr>
        <w:rPr>
          <w:rFonts w:ascii="Verdana" w:hAnsi="Verdana" w:cs="ComicSansMS-Bold"/>
          <w:b/>
          <w:bCs/>
          <w:color w:val="0070C0"/>
          <w:sz w:val="18"/>
          <w:szCs w:val="18"/>
          <w:highlight w:val="lightGray"/>
        </w:rPr>
      </w:pPr>
      <w:r w:rsidRPr="007B4AE4">
        <w:rPr>
          <w:rFonts w:ascii="Verdana" w:eastAsia="Arial" w:hAnsi="Verdana"/>
          <w:sz w:val="18"/>
          <w:szCs w:val="18"/>
          <w:highlight w:val="lightGray"/>
        </w:rPr>
        <w:lastRenderedPageBreak/>
        <w:t xml:space="preserve">που συγχρηματοδοτείται από την Ευρωπαϊκή Ένωση (Ευρωπαϊκό Κοινωνικό Ταμείο) και το Ελληνικό Δημόσιο </w:t>
      </w:r>
      <w:proofErr w:type="spellStart"/>
      <w:r w:rsidRPr="007B4AE4">
        <w:rPr>
          <w:rFonts w:ascii="Verdana" w:eastAsia="Arial" w:hAnsi="Verdana"/>
          <w:sz w:val="18"/>
          <w:szCs w:val="18"/>
          <w:highlight w:val="lightGray"/>
        </w:rPr>
        <w:t>στo</w:t>
      </w:r>
      <w:proofErr w:type="spellEnd"/>
      <w:r w:rsidRPr="007B4AE4">
        <w:rPr>
          <w:rFonts w:ascii="Verdana" w:eastAsia="Arial" w:hAnsi="Verdana"/>
          <w:sz w:val="18"/>
          <w:szCs w:val="18"/>
          <w:highlight w:val="lightGray"/>
        </w:rPr>
        <w:t xml:space="preserve"> πλαίσιο του ΕΣΠΑ 2014-2020, </w:t>
      </w:r>
      <w:proofErr w:type="spellStart"/>
      <w:r w:rsidRPr="007B4AE4">
        <w:rPr>
          <w:rFonts w:ascii="Verdana" w:eastAsia="Arial" w:hAnsi="Verdana"/>
          <w:sz w:val="18"/>
          <w:szCs w:val="18"/>
          <w:highlight w:val="lightGray"/>
        </w:rPr>
        <w:t>κωδ</w:t>
      </w:r>
      <w:proofErr w:type="spellEnd"/>
      <w:r w:rsidRPr="007B4AE4">
        <w:rPr>
          <w:rFonts w:ascii="Verdana" w:eastAsia="Arial" w:hAnsi="Verdana"/>
          <w:sz w:val="18"/>
          <w:szCs w:val="18"/>
          <w:highlight w:val="lightGray"/>
        </w:rPr>
        <w:t xml:space="preserve">. Πράξης ΟΠΣ </w:t>
      </w:r>
      <w:r w:rsidRPr="007B4AE4">
        <w:rPr>
          <w:rFonts w:ascii="Verdana" w:eastAsia="Arial" w:hAnsi="Verdana"/>
          <w:color w:val="FF0000"/>
          <w:sz w:val="18"/>
          <w:szCs w:val="18"/>
          <w:highlight w:val="lightGray"/>
        </w:rPr>
        <w:t>συμπληρώνεται ο κωδικός ΟΠΣ</w:t>
      </w:r>
      <w:r w:rsidRPr="007B4AE4">
        <w:rPr>
          <w:rFonts w:ascii="Verdana" w:hAnsi="Verdana" w:cs="ComicSansMS-Bold"/>
          <w:b/>
          <w:bCs/>
          <w:color w:val="0070C0"/>
          <w:sz w:val="18"/>
          <w:szCs w:val="18"/>
          <w:highlight w:val="lightGray"/>
        </w:rPr>
        <w:t>ΜΟΝΟ ΓΙΑ ΕΣΠΑ</w:t>
      </w:r>
    </w:p>
    <w:p w:rsidR="009206BA" w:rsidRDefault="00C14855" w:rsidP="009206BA">
      <w:pPr>
        <w:rPr>
          <w:rFonts w:ascii="Verdana" w:hAnsi="Verdana" w:cs="ComicSansMS-Bold"/>
          <w:b/>
          <w:bCs/>
          <w:color w:val="0070C0"/>
          <w:sz w:val="18"/>
          <w:szCs w:val="18"/>
        </w:rPr>
      </w:pPr>
      <w:r w:rsidRPr="005C758D">
        <w:rPr>
          <w:rFonts w:ascii="Verdana" w:eastAsia="Arial" w:hAnsi="Verdana"/>
          <w:sz w:val="18"/>
          <w:szCs w:val="18"/>
          <w:highlight w:val="lightGray"/>
        </w:rPr>
        <w:t xml:space="preserve">που συγχρηματοδοτείται από την Ευρωπαϊκή Ένωση </w:t>
      </w:r>
      <w:r w:rsidRPr="00C14855">
        <w:rPr>
          <w:rStyle w:val="6"/>
          <w:rFonts w:ascii="Verdana" w:hAnsi="Verdana" w:cs="Arial"/>
          <w:sz w:val="20"/>
        </w:rPr>
        <w:t>(</w:t>
      </w:r>
      <w:r w:rsidR="007B4AE4" w:rsidRPr="007B4AE4">
        <w:rPr>
          <w:rStyle w:val="6"/>
          <w:rFonts w:ascii="Verdana" w:hAnsi="Verdana" w:cs="Arial"/>
          <w:color w:val="FF0000"/>
          <w:sz w:val="20"/>
        </w:rPr>
        <w:t>Χρηματοδοτικό πλαίσιο</w:t>
      </w:r>
      <w:r w:rsidRPr="00C14855">
        <w:rPr>
          <w:rStyle w:val="6"/>
          <w:rFonts w:ascii="Verdana" w:hAnsi="Verdana" w:cs="Arial"/>
          <w:sz w:val="20"/>
        </w:rPr>
        <w:t xml:space="preserve">- </w:t>
      </w:r>
      <w:proofErr w:type="spellStart"/>
      <w:r w:rsidRPr="00C14855">
        <w:rPr>
          <w:rStyle w:val="6"/>
          <w:rFonts w:ascii="Verdana" w:hAnsi="Verdana" w:cs="Arial"/>
          <w:sz w:val="20"/>
        </w:rPr>
        <w:t>Grant</w:t>
      </w:r>
      <w:proofErr w:type="spellEnd"/>
      <w:r w:rsidRPr="00C14855">
        <w:rPr>
          <w:rStyle w:val="6"/>
          <w:rFonts w:ascii="Verdana" w:hAnsi="Verdana" w:cs="Arial"/>
          <w:sz w:val="20"/>
        </w:rPr>
        <w:t xml:space="preserve"> Agreement Number: </w:t>
      </w:r>
      <w:r w:rsidR="007B4AE4">
        <w:rPr>
          <w:rStyle w:val="6"/>
          <w:rFonts w:ascii="Verdana" w:hAnsi="Verdana" w:cs="Arial"/>
          <w:color w:val="FF0000"/>
          <w:sz w:val="20"/>
        </w:rPr>
        <w:t>ΧΧΧΧΧΧ</w:t>
      </w:r>
      <w:r w:rsidRPr="007B4AE4">
        <w:rPr>
          <w:rStyle w:val="6"/>
          <w:rFonts w:ascii="Verdana" w:hAnsi="Verdana" w:cs="Arial"/>
          <w:sz w:val="20"/>
        </w:rPr>
        <w:t>)</w:t>
      </w:r>
      <w:r w:rsidR="007B4AE4" w:rsidRPr="007B4AE4">
        <w:rPr>
          <w:rFonts w:ascii="Verdana" w:hAnsi="Verdana" w:cs="ComicSansMS-Bold"/>
          <w:b/>
          <w:bCs/>
          <w:color w:val="0070C0"/>
          <w:sz w:val="18"/>
          <w:szCs w:val="18"/>
          <w:highlight w:val="lightGray"/>
        </w:rPr>
        <w:t>ΜΟΝΟ ΓΙΑ Ε</w:t>
      </w:r>
      <w:r w:rsidR="007B4AE4">
        <w:rPr>
          <w:rFonts w:ascii="Verdana" w:hAnsi="Verdana" w:cs="ComicSansMS-Bold"/>
          <w:b/>
          <w:bCs/>
          <w:color w:val="0070C0"/>
          <w:sz w:val="18"/>
          <w:szCs w:val="18"/>
          <w:highlight w:val="lightGray"/>
        </w:rPr>
        <w:t>ΥΡΩΠΑΙΚΑ</w:t>
      </w:r>
    </w:p>
    <w:p w:rsidR="007B4AE4" w:rsidRPr="007B4AE4" w:rsidRDefault="007B4AE4" w:rsidP="009206BA">
      <w:pPr>
        <w:rPr>
          <w:rFonts w:ascii="Verdana" w:eastAsia="Arial" w:hAnsi="Verdana"/>
          <w:sz w:val="18"/>
          <w:szCs w:val="18"/>
          <w:highlight w:val="lightGray"/>
        </w:rPr>
      </w:pPr>
      <w:r w:rsidRPr="007B4AE4">
        <w:rPr>
          <w:rFonts w:ascii="Verdana" w:eastAsia="Arial" w:hAnsi="Verdana"/>
          <w:sz w:val="18"/>
          <w:szCs w:val="18"/>
          <w:highlight w:val="lightGray"/>
        </w:rPr>
        <w:t>που χρηματοδοτείται από ιδίους πόρους του ΙΤΥΕ</w:t>
      </w:r>
      <w:r w:rsidR="00AF3172" w:rsidRPr="007B4AE4">
        <w:rPr>
          <w:rFonts w:ascii="Verdana" w:hAnsi="Verdana" w:cs="ComicSansMS-Bold"/>
          <w:b/>
          <w:bCs/>
          <w:color w:val="0070C0"/>
          <w:sz w:val="18"/>
          <w:szCs w:val="18"/>
          <w:highlight w:val="lightGray"/>
        </w:rPr>
        <w:t xml:space="preserve">ΜΟΝΟ ΓΙΑ </w:t>
      </w:r>
      <w:r w:rsidR="00AF3172">
        <w:rPr>
          <w:rFonts w:ascii="Verdana" w:hAnsi="Verdana" w:cs="ComicSansMS-Bold"/>
          <w:b/>
          <w:bCs/>
          <w:color w:val="0070C0"/>
          <w:sz w:val="18"/>
          <w:szCs w:val="18"/>
          <w:highlight w:val="lightGray"/>
        </w:rPr>
        <w:t>ΙΔΙΩΤΙΚΑ/ ΕΣΩΤΕΡΙΚΑ</w:t>
      </w:r>
    </w:p>
    <w:p w:rsidR="009206BA" w:rsidRPr="0006518F" w:rsidRDefault="009206BA" w:rsidP="009206BA">
      <w:pPr>
        <w:jc w:val="center"/>
        <w:rPr>
          <w:rFonts w:ascii="Verdana" w:hAnsi="Verdana"/>
          <w:sz w:val="18"/>
          <w:szCs w:val="18"/>
        </w:rPr>
      </w:pPr>
    </w:p>
    <w:p w:rsidR="009206BA" w:rsidRPr="002E6250" w:rsidRDefault="009206BA" w:rsidP="009206BA">
      <w:pPr>
        <w:jc w:val="center"/>
        <w:rPr>
          <w:rFonts w:ascii="Verdana" w:hAnsi="Verdana"/>
          <w:b/>
          <w:sz w:val="18"/>
          <w:szCs w:val="18"/>
        </w:rPr>
      </w:pPr>
      <w:r w:rsidRPr="002E6250">
        <w:rPr>
          <w:rFonts w:ascii="Verdana" w:hAnsi="Verdana"/>
          <w:b/>
          <w:sz w:val="18"/>
          <w:szCs w:val="18"/>
        </w:rPr>
        <w:t>το ΙΤΥΕ «Διόφαντος»</w:t>
      </w:r>
    </w:p>
    <w:p w:rsidR="009206BA" w:rsidRPr="0006518F" w:rsidRDefault="00964466" w:rsidP="00964466">
      <w:pPr>
        <w:rPr>
          <w:rFonts w:ascii="Verdana" w:hAnsi="Verdana"/>
          <w:sz w:val="18"/>
          <w:szCs w:val="18"/>
        </w:rPr>
      </w:pPr>
      <w:r w:rsidRPr="0006518F">
        <w:rPr>
          <w:rFonts w:ascii="Verdana" w:hAnsi="Verdana"/>
          <w:sz w:val="18"/>
          <w:szCs w:val="18"/>
        </w:rPr>
        <w:t xml:space="preserve">προτίθεται </w:t>
      </w:r>
      <w:r>
        <w:rPr>
          <w:rFonts w:ascii="Verdana" w:hAnsi="Verdana"/>
          <w:sz w:val="18"/>
          <w:szCs w:val="18"/>
        </w:rPr>
        <w:t xml:space="preserve">να </w:t>
      </w:r>
      <w:r w:rsidRPr="00964466">
        <w:rPr>
          <w:rFonts w:ascii="Verdana" w:hAnsi="Verdana"/>
          <w:sz w:val="18"/>
          <w:szCs w:val="18"/>
        </w:rPr>
        <w:t xml:space="preserve">απασχολήσει έκτακτο προσωπικό, με το οποίο θα συναφθούν συμβάσεις μίσθωσης έργου </w:t>
      </w:r>
      <w:proofErr w:type="spellStart"/>
      <w:r w:rsidRPr="00964466">
        <w:rPr>
          <w:rFonts w:ascii="Verdana" w:hAnsi="Verdana"/>
          <w:sz w:val="18"/>
          <w:szCs w:val="18"/>
        </w:rPr>
        <w:t>καιπροσκαλεί</w:t>
      </w:r>
      <w:proofErr w:type="spellEnd"/>
      <w:r w:rsidRPr="00964466">
        <w:rPr>
          <w:rFonts w:ascii="Verdana" w:hAnsi="Verdana"/>
          <w:sz w:val="18"/>
          <w:szCs w:val="18"/>
        </w:rPr>
        <w:t xml:space="preserve"> φυσικά πρόσωπα να εκδηλώσουν το ενδιαφέρον τους για την ανάληψη των σχετικών </w:t>
      </w:r>
      <w:proofErr w:type="spellStart"/>
      <w:r w:rsidRPr="00964466">
        <w:rPr>
          <w:rFonts w:ascii="Verdana" w:hAnsi="Verdana"/>
          <w:sz w:val="18"/>
          <w:szCs w:val="18"/>
        </w:rPr>
        <w:t>έργων,σύμφωνα</w:t>
      </w:r>
      <w:proofErr w:type="spellEnd"/>
      <w:r w:rsidRPr="00964466">
        <w:rPr>
          <w:rFonts w:ascii="Verdana" w:hAnsi="Verdana"/>
          <w:sz w:val="18"/>
          <w:szCs w:val="18"/>
        </w:rPr>
        <w:t xml:space="preserve"> με τους όρους της παρούσας πρόσκλησης.</w:t>
      </w:r>
    </w:p>
    <w:p w:rsidR="009206BA" w:rsidRDefault="009206BA" w:rsidP="009206BA">
      <w:pPr>
        <w:pStyle w:val="ListParagraph"/>
        <w:rPr>
          <w:rFonts w:ascii="Verdana" w:hAnsi="Verdana"/>
          <w:sz w:val="18"/>
          <w:szCs w:val="18"/>
        </w:rPr>
      </w:pPr>
    </w:p>
    <w:p w:rsidR="00207657" w:rsidRDefault="00207657" w:rsidP="009206BA">
      <w:pPr>
        <w:pStyle w:val="ListParagraph"/>
        <w:rPr>
          <w:rFonts w:ascii="Verdana" w:hAnsi="Verdana"/>
          <w:sz w:val="18"/>
          <w:szCs w:val="18"/>
        </w:rPr>
      </w:pPr>
    </w:p>
    <w:p w:rsidR="009206BA" w:rsidRPr="0006518F" w:rsidRDefault="009206BA" w:rsidP="009206BA">
      <w:pPr>
        <w:rPr>
          <w:rFonts w:ascii="Verdana" w:hAnsi="Verdana"/>
          <w:sz w:val="18"/>
          <w:szCs w:val="18"/>
        </w:rPr>
      </w:pPr>
    </w:p>
    <w:p w:rsidR="009206BA" w:rsidRPr="009D5678" w:rsidRDefault="009206BA" w:rsidP="00E24AE5">
      <w:pPr>
        <w:pStyle w:val="Heading1"/>
        <w:shd w:val="clear" w:color="auto" w:fill="F2F2F2" w:themeFill="background1" w:themeFillShade="F2"/>
        <w:rPr>
          <w:rFonts w:ascii="Verdana" w:hAnsi="Verdana"/>
          <w:sz w:val="18"/>
          <w:szCs w:val="18"/>
          <w:lang w:val="el-GR"/>
        </w:rPr>
      </w:pPr>
      <w:r w:rsidRPr="0006518F">
        <w:rPr>
          <w:rFonts w:ascii="Verdana" w:hAnsi="Verdana"/>
          <w:sz w:val="18"/>
          <w:szCs w:val="18"/>
          <w:lang w:val="el-GR"/>
        </w:rPr>
        <w:t xml:space="preserve">ΣΥΝΤΟΜΗ ΠΕΡΙΓΡΑΦΗ </w:t>
      </w:r>
      <w:r w:rsidR="00E24AE5">
        <w:rPr>
          <w:rFonts w:ascii="Verdana" w:hAnsi="Verdana"/>
          <w:sz w:val="18"/>
          <w:szCs w:val="18"/>
          <w:lang w:val="el-GR"/>
        </w:rPr>
        <w:t>ΤΟΥ</w:t>
      </w:r>
      <w:r w:rsidR="0008484D" w:rsidRPr="00AF3172">
        <w:rPr>
          <w:rFonts w:ascii="Verdana" w:hAnsi="Verdana"/>
          <w:sz w:val="18"/>
          <w:szCs w:val="18"/>
          <w:lang w:val="el-GR"/>
        </w:rPr>
        <w:t>ΕΡΓΟΥ</w:t>
      </w:r>
      <w:r w:rsidR="008706D3" w:rsidRPr="00AF3172">
        <w:rPr>
          <w:rFonts w:ascii="Verdana" w:hAnsi="Verdana"/>
          <w:sz w:val="18"/>
          <w:szCs w:val="18"/>
          <w:lang w:val="el-GR"/>
        </w:rPr>
        <w:t>/ΤΗΣ ΠΡΑΞΗΣ</w:t>
      </w:r>
    </w:p>
    <w:p w:rsidR="00804B0A" w:rsidRDefault="00804B0A" w:rsidP="009206BA">
      <w:pPr>
        <w:rPr>
          <w:rFonts w:ascii="Verdana" w:hAnsi="Verdana"/>
          <w:sz w:val="18"/>
          <w:szCs w:val="18"/>
        </w:rPr>
      </w:pPr>
    </w:p>
    <w:p w:rsidR="00A62B45" w:rsidRDefault="00A62B45" w:rsidP="009206BA">
      <w:pPr>
        <w:rPr>
          <w:rFonts w:ascii="Verdana" w:hAnsi="Verdana"/>
          <w:sz w:val="18"/>
          <w:szCs w:val="18"/>
        </w:rPr>
      </w:pPr>
    </w:p>
    <w:p w:rsidR="00804B0A" w:rsidRPr="00CE0CA4" w:rsidRDefault="00804B0A" w:rsidP="009206BA">
      <w:pPr>
        <w:rPr>
          <w:rFonts w:ascii="Verdana" w:hAnsi="Verdana"/>
          <w:color w:val="0D0D0D" w:themeColor="text1" w:themeTint="F2"/>
          <w:sz w:val="18"/>
          <w:szCs w:val="18"/>
        </w:rPr>
      </w:pPr>
      <w:r w:rsidRPr="00CE0CA4">
        <w:rPr>
          <w:rFonts w:ascii="Verdana" w:hAnsi="Verdana"/>
          <w:color w:val="0D0D0D" w:themeColor="text1" w:themeTint="F2"/>
          <w:sz w:val="18"/>
          <w:szCs w:val="18"/>
          <w:highlight w:val="lightGray"/>
        </w:rPr>
        <w:t xml:space="preserve">Συμπληρώνεται αναλυτικά </w:t>
      </w:r>
      <w:r w:rsidR="00446A70" w:rsidRPr="00CE0CA4">
        <w:rPr>
          <w:rFonts w:ascii="Verdana" w:hAnsi="Verdana"/>
          <w:color w:val="0D0D0D" w:themeColor="text1" w:themeTint="F2"/>
          <w:sz w:val="18"/>
          <w:szCs w:val="18"/>
          <w:highlight w:val="lightGray"/>
        </w:rPr>
        <w:t xml:space="preserve">το </w:t>
      </w:r>
      <w:r w:rsidR="00A25C79" w:rsidRPr="00CE0CA4">
        <w:rPr>
          <w:rFonts w:ascii="Verdana" w:hAnsi="Verdana"/>
          <w:color w:val="0D0D0D" w:themeColor="text1" w:themeTint="F2"/>
          <w:sz w:val="18"/>
          <w:szCs w:val="18"/>
          <w:highlight w:val="lightGray"/>
        </w:rPr>
        <w:t xml:space="preserve">Έργο και </w:t>
      </w:r>
      <w:r w:rsidR="00446A70" w:rsidRPr="00CE0CA4">
        <w:rPr>
          <w:rFonts w:ascii="Verdana" w:hAnsi="Verdana"/>
          <w:color w:val="0D0D0D" w:themeColor="text1" w:themeTint="F2"/>
          <w:sz w:val="18"/>
          <w:szCs w:val="18"/>
          <w:highlight w:val="lightGray"/>
        </w:rPr>
        <w:t xml:space="preserve">τα </w:t>
      </w:r>
      <w:r w:rsidRPr="00CE0CA4">
        <w:rPr>
          <w:rFonts w:ascii="Verdana" w:hAnsi="Verdana"/>
          <w:color w:val="0D0D0D" w:themeColor="text1" w:themeTint="F2"/>
          <w:sz w:val="18"/>
          <w:szCs w:val="18"/>
          <w:highlight w:val="lightGray"/>
        </w:rPr>
        <w:t>Πακέτα εργασίας:</w:t>
      </w:r>
    </w:p>
    <w:p w:rsidR="00804B0A" w:rsidRDefault="00804B0A" w:rsidP="009206BA">
      <w:pPr>
        <w:rPr>
          <w:rFonts w:ascii="Verdana" w:hAnsi="Verdana"/>
          <w:sz w:val="18"/>
          <w:szCs w:val="18"/>
        </w:rPr>
      </w:pPr>
    </w:p>
    <w:p w:rsidR="00804B0A" w:rsidRDefault="00804B0A" w:rsidP="009206BA">
      <w:pPr>
        <w:rPr>
          <w:rFonts w:ascii="Verdana" w:hAnsi="Verdana"/>
          <w:sz w:val="18"/>
          <w:szCs w:val="18"/>
        </w:rPr>
      </w:pPr>
    </w:p>
    <w:p w:rsidR="00804B0A" w:rsidRDefault="00804B0A" w:rsidP="009206BA">
      <w:pPr>
        <w:rPr>
          <w:rFonts w:ascii="Verdana" w:hAnsi="Verdana"/>
          <w:sz w:val="18"/>
          <w:szCs w:val="18"/>
        </w:rPr>
      </w:pPr>
    </w:p>
    <w:p w:rsidR="009206BA" w:rsidRPr="0006518F" w:rsidRDefault="009206BA" w:rsidP="009206BA">
      <w:pPr>
        <w:rPr>
          <w:rFonts w:ascii="Verdana" w:hAnsi="Verdana"/>
          <w:sz w:val="18"/>
          <w:szCs w:val="18"/>
        </w:rPr>
      </w:pPr>
      <w:r w:rsidRPr="0006518F">
        <w:rPr>
          <w:rFonts w:ascii="Verdana" w:hAnsi="Verdana"/>
          <w:sz w:val="18"/>
          <w:szCs w:val="18"/>
        </w:rPr>
        <w:t xml:space="preserve">Η χρονική διάρκεια υλοποίησης του φυσικού αντικειμένου </w:t>
      </w:r>
      <w:r w:rsidR="00E24AE5">
        <w:rPr>
          <w:rFonts w:ascii="Verdana" w:hAnsi="Verdana"/>
          <w:sz w:val="18"/>
          <w:szCs w:val="18"/>
        </w:rPr>
        <w:t xml:space="preserve">του </w:t>
      </w:r>
      <w:r w:rsidR="00BD68A5">
        <w:rPr>
          <w:rFonts w:ascii="Verdana" w:hAnsi="Verdana"/>
          <w:sz w:val="18"/>
          <w:szCs w:val="18"/>
        </w:rPr>
        <w:t>έργου</w:t>
      </w:r>
      <w:r w:rsidRPr="0006518F">
        <w:rPr>
          <w:rFonts w:ascii="Verdana" w:hAnsi="Verdana"/>
          <w:sz w:val="18"/>
          <w:szCs w:val="18"/>
        </w:rPr>
        <w:t xml:space="preserve"> είναι από </w:t>
      </w:r>
      <w:proofErr w:type="spellStart"/>
      <w:r w:rsidR="00A62B45" w:rsidRPr="00E24AE5">
        <w:rPr>
          <w:rFonts w:ascii="Verdana" w:hAnsi="Verdana"/>
          <w:b/>
          <w:sz w:val="18"/>
          <w:szCs w:val="18"/>
          <w:highlight w:val="lightGray"/>
        </w:rPr>
        <w:t>ηη</w:t>
      </w:r>
      <w:proofErr w:type="spellEnd"/>
      <w:r w:rsidRPr="00E24AE5">
        <w:rPr>
          <w:rFonts w:ascii="Verdana" w:hAnsi="Verdana"/>
          <w:b/>
          <w:sz w:val="18"/>
          <w:szCs w:val="18"/>
          <w:highlight w:val="lightGray"/>
        </w:rPr>
        <w:t>/</w:t>
      </w:r>
      <w:proofErr w:type="spellStart"/>
      <w:r w:rsidR="00A62B45" w:rsidRPr="00E24AE5">
        <w:rPr>
          <w:rFonts w:ascii="Verdana" w:hAnsi="Verdana"/>
          <w:b/>
          <w:sz w:val="18"/>
          <w:szCs w:val="18"/>
          <w:highlight w:val="lightGray"/>
        </w:rPr>
        <w:t>μμ</w:t>
      </w:r>
      <w:proofErr w:type="spellEnd"/>
      <w:r w:rsidRPr="00E24AE5">
        <w:rPr>
          <w:rFonts w:ascii="Verdana" w:hAnsi="Verdana"/>
          <w:b/>
          <w:sz w:val="18"/>
          <w:szCs w:val="18"/>
          <w:highlight w:val="lightGray"/>
        </w:rPr>
        <w:t>/</w:t>
      </w:r>
      <w:proofErr w:type="spellStart"/>
      <w:r w:rsidR="00A62B45" w:rsidRPr="00E24AE5">
        <w:rPr>
          <w:rFonts w:ascii="Verdana" w:hAnsi="Verdana"/>
          <w:b/>
          <w:sz w:val="18"/>
          <w:szCs w:val="18"/>
          <w:highlight w:val="lightGray"/>
        </w:rPr>
        <w:t>εε</w:t>
      </w:r>
      <w:proofErr w:type="spellEnd"/>
      <w:r w:rsidRPr="0006518F">
        <w:rPr>
          <w:rFonts w:ascii="Verdana" w:hAnsi="Verdana"/>
          <w:sz w:val="18"/>
          <w:szCs w:val="18"/>
        </w:rPr>
        <w:t xml:space="preserve"> έως </w:t>
      </w:r>
      <w:proofErr w:type="spellStart"/>
      <w:r w:rsidR="00A62B45" w:rsidRPr="00E24AE5">
        <w:rPr>
          <w:rFonts w:ascii="Verdana" w:hAnsi="Verdana"/>
          <w:b/>
          <w:sz w:val="18"/>
          <w:szCs w:val="18"/>
          <w:highlight w:val="lightGray"/>
        </w:rPr>
        <w:t>ηη</w:t>
      </w:r>
      <w:proofErr w:type="spellEnd"/>
      <w:r w:rsidRPr="00E24AE5">
        <w:rPr>
          <w:rFonts w:ascii="Verdana" w:hAnsi="Verdana"/>
          <w:b/>
          <w:sz w:val="18"/>
          <w:szCs w:val="18"/>
          <w:highlight w:val="lightGray"/>
        </w:rPr>
        <w:t>/</w:t>
      </w:r>
      <w:proofErr w:type="spellStart"/>
      <w:r w:rsidR="00A62B45" w:rsidRPr="00E24AE5">
        <w:rPr>
          <w:rFonts w:ascii="Verdana" w:hAnsi="Verdana"/>
          <w:b/>
          <w:sz w:val="18"/>
          <w:szCs w:val="18"/>
          <w:highlight w:val="lightGray"/>
        </w:rPr>
        <w:t>μμ</w:t>
      </w:r>
      <w:proofErr w:type="spellEnd"/>
      <w:r w:rsidRPr="00E24AE5">
        <w:rPr>
          <w:rFonts w:ascii="Verdana" w:hAnsi="Verdana"/>
          <w:b/>
          <w:sz w:val="18"/>
          <w:szCs w:val="18"/>
          <w:highlight w:val="lightGray"/>
        </w:rPr>
        <w:t>/</w:t>
      </w:r>
      <w:proofErr w:type="spellStart"/>
      <w:r w:rsidR="00A62B45" w:rsidRPr="00E24AE5">
        <w:rPr>
          <w:rFonts w:ascii="Verdana" w:hAnsi="Verdana"/>
          <w:b/>
          <w:sz w:val="18"/>
          <w:szCs w:val="18"/>
          <w:highlight w:val="lightGray"/>
        </w:rPr>
        <w:t>εε</w:t>
      </w:r>
      <w:r w:rsidRPr="0006518F">
        <w:rPr>
          <w:rFonts w:ascii="Verdana" w:hAnsi="Verdana"/>
          <w:sz w:val="18"/>
          <w:szCs w:val="18"/>
        </w:rPr>
        <w:t>.Συνολικός</w:t>
      </w:r>
      <w:proofErr w:type="spellEnd"/>
      <w:r w:rsidRPr="0006518F">
        <w:rPr>
          <w:rFonts w:ascii="Verdana" w:hAnsi="Verdana"/>
          <w:sz w:val="18"/>
          <w:szCs w:val="18"/>
        </w:rPr>
        <w:t xml:space="preserve"> Προϋπολογισμός </w:t>
      </w:r>
      <w:r w:rsidR="00BD68A5">
        <w:rPr>
          <w:rFonts w:ascii="Verdana" w:hAnsi="Verdana"/>
          <w:sz w:val="18"/>
          <w:szCs w:val="18"/>
        </w:rPr>
        <w:t>Έργου</w:t>
      </w:r>
      <w:r w:rsidRPr="0006518F">
        <w:rPr>
          <w:rFonts w:ascii="Verdana" w:hAnsi="Verdana"/>
          <w:sz w:val="18"/>
          <w:szCs w:val="18"/>
        </w:rPr>
        <w:t xml:space="preserve">: </w:t>
      </w:r>
      <w:r w:rsidR="00BB4F1B" w:rsidRPr="00E24AE5">
        <w:rPr>
          <w:rFonts w:ascii="Verdana" w:hAnsi="Verdana"/>
          <w:b/>
          <w:sz w:val="18"/>
          <w:szCs w:val="18"/>
          <w:highlight w:val="lightGray"/>
        </w:rPr>
        <w:t>Ποσό</w:t>
      </w:r>
      <w:r w:rsidRPr="00BB4F1B">
        <w:rPr>
          <w:rFonts w:ascii="Verdana" w:hAnsi="Verdana"/>
          <w:sz w:val="18"/>
          <w:szCs w:val="18"/>
          <w:highlight w:val="lightGray"/>
        </w:rPr>
        <w:t>€</w:t>
      </w:r>
    </w:p>
    <w:p w:rsidR="009206BA" w:rsidRDefault="009206BA" w:rsidP="009206BA">
      <w:pPr>
        <w:rPr>
          <w:rFonts w:ascii="Verdana" w:hAnsi="Verdana"/>
          <w:sz w:val="18"/>
          <w:szCs w:val="18"/>
        </w:rPr>
      </w:pPr>
    </w:p>
    <w:p w:rsidR="00A62B45" w:rsidRDefault="00A62B45" w:rsidP="009206BA">
      <w:pPr>
        <w:rPr>
          <w:rFonts w:ascii="Verdana" w:hAnsi="Verdana"/>
          <w:sz w:val="18"/>
          <w:szCs w:val="18"/>
        </w:rPr>
      </w:pPr>
    </w:p>
    <w:p w:rsidR="00684D16" w:rsidRPr="0006518F" w:rsidRDefault="00684D16" w:rsidP="009206BA">
      <w:pPr>
        <w:rPr>
          <w:rFonts w:ascii="Verdana" w:hAnsi="Verdana"/>
          <w:sz w:val="18"/>
          <w:szCs w:val="18"/>
        </w:rPr>
      </w:pPr>
    </w:p>
    <w:p w:rsidR="009206BA" w:rsidRPr="0006518F" w:rsidRDefault="009206BA" w:rsidP="004F7DE9">
      <w:pPr>
        <w:pStyle w:val="Heading1"/>
        <w:shd w:val="clear" w:color="auto" w:fill="F2F2F2" w:themeFill="background1" w:themeFillShade="F2"/>
        <w:rPr>
          <w:rFonts w:ascii="Verdana" w:hAnsi="Verdana"/>
          <w:sz w:val="18"/>
          <w:szCs w:val="18"/>
          <w:lang w:val="el-GR"/>
        </w:rPr>
      </w:pPr>
      <w:r w:rsidRPr="0006518F">
        <w:rPr>
          <w:rFonts w:ascii="Verdana" w:hAnsi="Verdana"/>
          <w:sz w:val="18"/>
          <w:szCs w:val="18"/>
          <w:lang w:val="el-GR"/>
        </w:rPr>
        <w:t>ΑΝΑ ΕΙΔΙΚΟΤΗΤΑ ΣΥΝΤΟΜΗ ΠΕΡΙΓΡΑΦΗ ΤΟΥ ΑΝΤΙΚΕΙΜΕΝΟΥ ΤΟΥ ΠΡΟΣ ΑΝΑΘΕΣΗ ΕΡΓΟΥ και ΤΩΝ ΛΟΙΠΩΝ ΣΥΜΒΑΤΙΚΩΝ ΣΤΟΙΧΕΙΩΝ - ΑΡΙΘΜΟΣ ΣΥΜΒΑΣΕΩΝ ΜΙΣΘΩΣ</w:t>
      </w:r>
      <w:r w:rsidR="00ED00E9">
        <w:rPr>
          <w:rFonts w:ascii="Verdana" w:hAnsi="Verdana"/>
          <w:sz w:val="18"/>
          <w:szCs w:val="18"/>
          <w:lang w:val="el-GR"/>
        </w:rPr>
        <w:t>ΕΩ</w:t>
      </w:r>
      <w:r w:rsidRPr="0006518F">
        <w:rPr>
          <w:rFonts w:ascii="Verdana" w:hAnsi="Verdana"/>
          <w:sz w:val="18"/>
          <w:szCs w:val="18"/>
          <w:lang w:val="el-GR"/>
        </w:rPr>
        <w:t>Σ ΕΡΓΟΥ - ΠΡΟΣΟΝΤΑ</w:t>
      </w:r>
    </w:p>
    <w:p w:rsidR="009206BA" w:rsidRPr="0006518F" w:rsidRDefault="009206BA" w:rsidP="004F7DE9">
      <w:pPr>
        <w:shd w:val="clear" w:color="auto" w:fill="F2F2F2" w:themeFill="background1" w:themeFillShade="F2"/>
        <w:rPr>
          <w:rFonts w:ascii="Verdana" w:hAnsi="Verdana"/>
          <w:sz w:val="18"/>
          <w:szCs w:val="18"/>
        </w:rPr>
      </w:pPr>
    </w:p>
    <w:p w:rsidR="009206BA" w:rsidRPr="000A639A" w:rsidRDefault="00ED00E9" w:rsidP="004F7DE9">
      <w:pPr>
        <w:numPr>
          <w:ilvl w:val="0"/>
          <w:numId w:val="4"/>
        </w:numPr>
        <w:pBdr>
          <w:top w:val="single" w:sz="4" w:space="0" w:color="00000A"/>
          <w:left w:val="single" w:sz="4" w:space="0" w:color="00000A"/>
          <w:bottom w:val="single" w:sz="4" w:space="0" w:color="00000A"/>
          <w:right w:val="single" w:sz="4" w:space="0" w:color="00000A"/>
        </w:pBdr>
        <w:shd w:val="clear" w:color="auto" w:fill="F2F2F2" w:themeFill="background1" w:themeFillShade="F2"/>
        <w:tabs>
          <w:tab w:val="left" w:pos="0"/>
        </w:tabs>
        <w:spacing w:after="60" w:line="100" w:lineRule="atLeast"/>
        <w:rPr>
          <w:rFonts w:ascii="Verdana" w:hAnsi="Verdana"/>
          <w:b/>
          <w:caps/>
          <w:sz w:val="18"/>
          <w:szCs w:val="18"/>
        </w:rPr>
      </w:pPr>
      <w:r w:rsidRPr="000A639A">
        <w:rPr>
          <w:rFonts w:ascii="Verdana" w:hAnsi="Verdana"/>
          <w:b/>
          <w:caps/>
          <w:sz w:val="18"/>
          <w:szCs w:val="18"/>
          <w:highlight w:val="lightGray"/>
        </w:rPr>
        <w:t>Συμπληρωνεται ειδικοτητα</w:t>
      </w:r>
      <w:r w:rsidR="000A639A" w:rsidRPr="000A639A">
        <w:rPr>
          <w:rFonts w:ascii="Verdana" w:hAnsi="Verdana"/>
          <w:b/>
          <w:caps/>
          <w:sz w:val="18"/>
          <w:szCs w:val="18"/>
        </w:rPr>
        <w:t xml:space="preserve"> (</w:t>
      </w:r>
      <w:r w:rsidR="000A639A">
        <w:rPr>
          <w:rFonts w:ascii="Verdana" w:hAnsi="Verdana"/>
          <w:b/>
          <w:smallCaps/>
          <w:sz w:val="18"/>
          <w:szCs w:val="18"/>
        </w:rPr>
        <w:t xml:space="preserve">π.χ. για μέλη </w:t>
      </w:r>
      <w:proofErr w:type="spellStart"/>
      <w:r w:rsidR="000A639A">
        <w:rPr>
          <w:rFonts w:ascii="Verdana" w:hAnsi="Verdana"/>
          <w:b/>
          <w:smallCaps/>
          <w:sz w:val="18"/>
          <w:szCs w:val="18"/>
        </w:rPr>
        <w:t>δεπ</w:t>
      </w:r>
      <w:proofErr w:type="spellEnd"/>
      <w:r w:rsidR="000A639A">
        <w:rPr>
          <w:rFonts w:ascii="Verdana" w:hAnsi="Verdana"/>
          <w:b/>
          <w:smallCaps/>
          <w:sz w:val="18"/>
          <w:szCs w:val="18"/>
        </w:rPr>
        <w:t xml:space="preserve"> συμπληρώνεται συνεργάτης σε ερευνητικά θέματα, </w:t>
      </w:r>
      <w:r w:rsidR="000A639A" w:rsidRPr="000A639A">
        <w:rPr>
          <w:rFonts w:ascii="Verdana" w:hAnsi="Verdana"/>
          <w:b/>
          <w:smallCaps/>
          <w:sz w:val="18"/>
          <w:szCs w:val="18"/>
        </w:rPr>
        <w:t>Επιστήμονας Μηχανικός Η/Υ &amp; Πληροφορικής</w:t>
      </w:r>
      <w:r w:rsidR="000A639A">
        <w:rPr>
          <w:rFonts w:ascii="Verdana" w:hAnsi="Verdana"/>
          <w:b/>
          <w:smallCaps/>
          <w:sz w:val="18"/>
          <w:szCs w:val="18"/>
        </w:rPr>
        <w:t xml:space="preserve">, </w:t>
      </w:r>
      <w:r w:rsidR="00786467" w:rsidRPr="00786467">
        <w:rPr>
          <w:rFonts w:ascii="Verdana" w:hAnsi="Verdana"/>
          <w:b/>
          <w:smallCaps/>
          <w:sz w:val="18"/>
          <w:szCs w:val="18"/>
        </w:rPr>
        <w:t>Συνεργάτης Έμπειρος Επιστήμονας</w:t>
      </w:r>
      <w:r w:rsidR="00786467">
        <w:rPr>
          <w:rFonts w:ascii="Verdana" w:hAnsi="Verdana"/>
          <w:b/>
          <w:smallCaps/>
          <w:sz w:val="18"/>
          <w:szCs w:val="18"/>
        </w:rPr>
        <w:t>,</w:t>
      </w:r>
      <w:r w:rsidR="000A639A">
        <w:rPr>
          <w:rFonts w:ascii="Verdana" w:hAnsi="Verdana"/>
          <w:b/>
          <w:smallCaps/>
          <w:sz w:val="18"/>
          <w:szCs w:val="18"/>
        </w:rPr>
        <w:t xml:space="preserve"> </w:t>
      </w:r>
      <w:proofErr w:type="spellStart"/>
      <w:r w:rsidR="000A639A">
        <w:rPr>
          <w:rFonts w:ascii="Verdana" w:hAnsi="Verdana"/>
          <w:b/>
          <w:smallCaps/>
          <w:sz w:val="18"/>
          <w:szCs w:val="18"/>
        </w:rPr>
        <w:t>κ</w:t>
      </w:r>
      <w:r w:rsidR="00786467">
        <w:rPr>
          <w:rFonts w:ascii="Verdana" w:hAnsi="Verdana"/>
          <w:b/>
          <w:smallCaps/>
          <w:sz w:val="18"/>
          <w:szCs w:val="18"/>
        </w:rPr>
        <w:t>.</w:t>
      </w:r>
      <w:r w:rsidR="000A639A">
        <w:rPr>
          <w:rFonts w:ascii="Verdana" w:hAnsi="Verdana"/>
          <w:b/>
          <w:smallCaps/>
          <w:sz w:val="18"/>
          <w:szCs w:val="18"/>
        </w:rPr>
        <w:t>λ</w:t>
      </w:r>
      <w:r w:rsidR="00786467">
        <w:rPr>
          <w:rFonts w:ascii="Verdana" w:hAnsi="Verdana"/>
          <w:b/>
          <w:smallCaps/>
          <w:sz w:val="18"/>
          <w:szCs w:val="18"/>
        </w:rPr>
        <w:t>.</w:t>
      </w:r>
      <w:r w:rsidR="000A639A">
        <w:rPr>
          <w:rFonts w:ascii="Verdana" w:hAnsi="Verdana"/>
          <w:b/>
          <w:smallCaps/>
          <w:sz w:val="18"/>
          <w:szCs w:val="18"/>
        </w:rPr>
        <w:t>π</w:t>
      </w:r>
      <w:proofErr w:type="spellEnd"/>
      <w:r w:rsidR="000A639A" w:rsidRPr="000A639A">
        <w:rPr>
          <w:rFonts w:ascii="Verdana" w:hAnsi="Verdana"/>
          <w:b/>
          <w:caps/>
          <w:sz w:val="18"/>
          <w:szCs w:val="18"/>
        </w:rPr>
        <w:t>)</w:t>
      </w:r>
      <w:r w:rsidR="009206BA" w:rsidRPr="000A639A">
        <w:rPr>
          <w:rFonts w:ascii="Verdana" w:hAnsi="Verdana"/>
          <w:b/>
          <w:caps/>
          <w:sz w:val="18"/>
          <w:szCs w:val="18"/>
        </w:rPr>
        <w:t xml:space="preserve"> (κωδικός αναφοράς </w:t>
      </w:r>
      <w:r w:rsidR="009206BA" w:rsidRPr="000A639A">
        <w:rPr>
          <w:rFonts w:ascii="Verdana" w:hAnsi="Verdana"/>
          <w:b/>
          <w:caps/>
          <w:sz w:val="18"/>
          <w:szCs w:val="18"/>
          <w:lang w:val="en-US"/>
        </w:rPr>
        <w:t>K</w:t>
      </w:r>
      <w:r w:rsidR="009206BA" w:rsidRPr="000A639A">
        <w:rPr>
          <w:rFonts w:ascii="Verdana" w:hAnsi="Verdana"/>
          <w:b/>
          <w:caps/>
          <w:sz w:val="18"/>
          <w:szCs w:val="18"/>
        </w:rPr>
        <w:t xml:space="preserve">1 – αριθμός συμβάσεων έως </w:t>
      </w:r>
      <w:r w:rsidRPr="000A639A">
        <w:rPr>
          <w:rFonts w:ascii="Verdana" w:hAnsi="Verdana"/>
          <w:b/>
          <w:caps/>
          <w:sz w:val="18"/>
          <w:szCs w:val="18"/>
          <w:highlight w:val="lightGray"/>
        </w:rPr>
        <w:t>αναγράφεται αριθμός</w:t>
      </w:r>
      <w:r w:rsidR="009206BA" w:rsidRPr="000A639A">
        <w:rPr>
          <w:rFonts w:ascii="Verdana" w:hAnsi="Verdana"/>
          <w:b/>
          <w:caps/>
          <w:sz w:val="18"/>
          <w:szCs w:val="18"/>
          <w:highlight w:val="lightGray"/>
        </w:rPr>
        <w:t xml:space="preserve"> (</w:t>
      </w:r>
      <w:r w:rsidRPr="000A639A">
        <w:rPr>
          <w:rFonts w:ascii="Verdana" w:hAnsi="Verdana"/>
          <w:b/>
          <w:caps/>
          <w:sz w:val="18"/>
          <w:szCs w:val="18"/>
          <w:highlight w:val="lightGray"/>
        </w:rPr>
        <w:t>ΧΧ</w:t>
      </w:r>
      <w:r w:rsidR="009206BA" w:rsidRPr="000A639A">
        <w:rPr>
          <w:rFonts w:ascii="Verdana" w:hAnsi="Verdana"/>
          <w:b/>
          <w:caps/>
          <w:sz w:val="18"/>
          <w:szCs w:val="18"/>
          <w:highlight w:val="lightGray"/>
        </w:rPr>
        <w:t>))</w:t>
      </w:r>
    </w:p>
    <w:p w:rsidR="003B1C9C" w:rsidRDefault="003B1C9C" w:rsidP="003B1C9C">
      <w:pPr>
        <w:pStyle w:val="Heading2"/>
        <w:ind w:left="576"/>
        <w:rPr>
          <w:rFonts w:ascii="Verdana" w:hAnsi="Verdana"/>
          <w:sz w:val="18"/>
          <w:szCs w:val="18"/>
          <w:lang w:val="el-GR"/>
        </w:rPr>
      </w:pPr>
    </w:p>
    <w:p w:rsidR="00D27343" w:rsidRPr="00D27343" w:rsidRDefault="00D27343" w:rsidP="00D27343"/>
    <w:p w:rsidR="009206BA" w:rsidRDefault="009206BA" w:rsidP="009206BA">
      <w:pPr>
        <w:pStyle w:val="Heading2"/>
        <w:numPr>
          <w:ilvl w:val="1"/>
          <w:numId w:val="4"/>
        </w:numPr>
        <w:rPr>
          <w:rFonts w:ascii="Verdana" w:hAnsi="Verdana"/>
          <w:sz w:val="18"/>
          <w:szCs w:val="18"/>
          <w:lang w:val="el-GR"/>
        </w:rPr>
      </w:pPr>
      <w:r w:rsidRPr="0006518F">
        <w:rPr>
          <w:rFonts w:ascii="Verdana" w:hAnsi="Verdana"/>
          <w:sz w:val="18"/>
          <w:szCs w:val="18"/>
          <w:lang w:val="el-GR"/>
        </w:rPr>
        <w:t>Σύντομη</w:t>
      </w:r>
      <w:r w:rsidR="00E8165D">
        <w:rPr>
          <w:rFonts w:ascii="Verdana" w:hAnsi="Verdana"/>
          <w:sz w:val="18"/>
          <w:szCs w:val="18"/>
        </w:rPr>
        <w:t xml:space="preserve"> </w:t>
      </w:r>
      <w:r w:rsidR="007E2E38">
        <w:rPr>
          <w:rFonts w:ascii="Verdana" w:hAnsi="Verdana"/>
          <w:sz w:val="18"/>
          <w:szCs w:val="18"/>
          <w:lang w:val="el-GR"/>
        </w:rPr>
        <w:t>Περιγραφή Αντικειμένου</w:t>
      </w:r>
    </w:p>
    <w:p w:rsidR="007E2E38" w:rsidRPr="00FA7CA8" w:rsidRDefault="007E2E38" w:rsidP="007E2E38">
      <w:pPr>
        <w:rPr>
          <w:rFonts w:ascii="Verdana" w:hAnsi="Verdana"/>
          <w:sz w:val="18"/>
          <w:szCs w:val="18"/>
        </w:rPr>
      </w:pPr>
    </w:p>
    <w:p w:rsidR="009206BA" w:rsidRPr="0006518F" w:rsidRDefault="009206BA" w:rsidP="007E2E38">
      <w:pPr>
        <w:spacing w:after="60"/>
        <w:ind w:left="567"/>
        <w:rPr>
          <w:rFonts w:ascii="Verdana" w:hAnsi="Verdana"/>
          <w:sz w:val="18"/>
          <w:szCs w:val="18"/>
        </w:rPr>
      </w:pPr>
      <w:r w:rsidRPr="0006518F">
        <w:rPr>
          <w:rFonts w:ascii="Verdana" w:hAnsi="Verdana"/>
          <w:sz w:val="18"/>
          <w:szCs w:val="18"/>
        </w:rPr>
        <w:t xml:space="preserve">Ο/Η συνεργάτης θα ενταχθεί στην ομάδα του έργου που υλοποιεί κατά το τμήμα που αφορά στα παραδοτέα των </w:t>
      </w:r>
      <w:r w:rsidRPr="00AF3172">
        <w:rPr>
          <w:rFonts w:ascii="Verdana" w:hAnsi="Verdana"/>
          <w:sz w:val="18"/>
          <w:szCs w:val="18"/>
        </w:rPr>
        <w:t xml:space="preserve">εξής </w:t>
      </w:r>
      <w:r w:rsidR="00AF0E8D" w:rsidRPr="00AF3172">
        <w:rPr>
          <w:rFonts w:ascii="Verdana" w:hAnsi="Verdana"/>
          <w:sz w:val="18"/>
          <w:szCs w:val="18"/>
        </w:rPr>
        <w:t>πακέτων</w:t>
      </w:r>
      <w:r w:rsidRPr="00AF3172">
        <w:rPr>
          <w:rFonts w:ascii="Verdana" w:hAnsi="Verdana"/>
          <w:sz w:val="18"/>
          <w:szCs w:val="18"/>
        </w:rPr>
        <w:t>:</w:t>
      </w:r>
    </w:p>
    <w:p w:rsidR="001271AB" w:rsidRPr="00BC5E85" w:rsidRDefault="00BC5E85" w:rsidP="009206BA">
      <w:pPr>
        <w:ind w:left="720"/>
        <w:rPr>
          <w:rFonts w:ascii="Verdana" w:hAnsi="Verdana"/>
          <w:sz w:val="18"/>
          <w:szCs w:val="18"/>
          <w:highlight w:val="lightGray"/>
        </w:rPr>
      </w:pPr>
      <w:r w:rsidRPr="00BC5E85">
        <w:rPr>
          <w:rFonts w:ascii="Verdana" w:hAnsi="Verdana"/>
          <w:sz w:val="18"/>
          <w:szCs w:val="18"/>
          <w:highlight w:val="lightGray"/>
        </w:rPr>
        <w:t>ΠΧΧ:</w:t>
      </w:r>
    </w:p>
    <w:p w:rsidR="00BC5E85" w:rsidRDefault="00BC5E85" w:rsidP="009206BA">
      <w:pPr>
        <w:ind w:left="720"/>
        <w:rPr>
          <w:rFonts w:ascii="Verdana" w:hAnsi="Verdana"/>
          <w:sz w:val="18"/>
          <w:szCs w:val="18"/>
        </w:rPr>
      </w:pPr>
      <w:r w:rsidRPr="00BC5E85">
        <w:rPr>
          <w:rFonts w:ascii="Verdana" w:hAnsi="Verdana"/>
          <w:sz w:val="18"/>
          <w:szCs w:val="18"/>
          <w:highlight w:val="lightGray"/>
        </w:rPr>
        <w:t>ΠΧΧ:</w:t>
      </w:r>
    </w:p>
    <w:p w:rsidR="001271AB" w:rsidRDefault="001271AB" w:rsidP="009206BA">
      <w:pPr>
        <w:ind w:left="720"/>
        <w:rPr>
          <w:rFonts w:ascii="Verdana" w:hAnsi="Verdana"/>
          <w:sz w:val="18"/>
          <w:szCs w:val="18"/>
        </w:rPr>
      </w:pPr>
      <w:r w:rsidRPr="00BD68A5">
        <w:rPr>
          <w:rFonts w:ascii="Verdana" w:hAnsi="Verdana"/>
          <w:sz w:val="18"/>
          <w:szCs w:val="18"/>
          <w:highlight w:val="lightGray"/>
        </w:rPr>
        <w:t>Αναλυτική περιγραφή των πακέτων εργασίας</w:t>
      </w:r>
      <w:r w:rsidR="00BD68A5" w:rsidRPr="00BD68A5">
        <w:rPr>
          <w:rFonts w:ascii="Verdana" w:hAnsi="Verdana"/>
          <w:sz w:val="18"/>
          <w:szCs w:val="18"/>
          <w:highlight w:val="lightGray"/>
        </w:rPr>
        <w:t xml:space="preserve"> που θα απασχοληθούν οι υποψήφιοι</w:t>
      </w:r>
    </w:p>
    <w:p w:rsidR="001271AB" w:rsidRDefault="001271AB" w:rsidP="009206BA">
      <w:pPr>
        <w:ind w:left="720"/>
        <w:rPr>
          <w:rFonts w:ascii="Verdana" w:hAnsi="Verdana"/>
          <w:sz w:val="18"/>
          <w:szCs w:val="18"/>
        </w:rPr>
      </w:pPr>
    </w:p>
    <w:p w:rsidR="001271AB" w:rsidRPr="0006518F" w:rsidRDefault="001271AB" w:rsidP="009206BA">
      <w:pPr>
        <w:ind w:left="720"/>
        <w:rPr>
          <w:rFonts w:ascii="Verdana" w:hAnsi="Verdana"/>
          <w:sz w:val="18"/>
          <w:szCs w:val="18"/>
        </w:rPr>
      </w:pPr>
    </w:p>
    <w:p w:rsidR="009206BA" w:rsidRPr="00D5692E" w:rsidRDefault="00356127" w:rsidP="009206BA">
      <w:pPr>
        <w:rPr>
          <w:rFonts w:ascii="Verdana" w:hAnsi="Verdana"/>
          <w:sz w:val="18"/>
          <w:szCs w:val="18"/>
        </w:rPr>
      </w:pPr>
      <w:r>
        <w:rPr>
          <w:rFonts w:ascii="Verdana" w:hAnsi="Verdana"/>
          <w:sz w:val="18"/>
          <w:szCs w:val="18"/>
        </w:rPr>
        <w:t>Τ</w:t>
      </w:r>
      <w:r w:rsidR="009206BA" w:rsidRPr="0006518F">
        <w:rPr>
          <w:rFonts w:ascii="Verdana" w:hAnsi="Verdana"/>
          <w:sz w:val="18"/>
          <w:szCs w:val="18"/>
        </w:rPr>
        <w:t xml:space="preserve">ο αντικείμενο της υπό σύναψης σύμβασης </w:t>
      </w:r>
      <w:r w:rsidR="00CB15DF">
        <w:rPr>
          <w:rFonts w:ascii="Verdana" w:hAnsi="Verdana"/>
          <w:sz w:val="18"/>
          <w:szCs w:val="18"/>
        </w:rPr>
        <w:t>εξειδικεύεται ως ακολούθως:</w:t>
      </w:r>
    </w:p>
    <w:p w:rsidR="009206BA" w:rsidRPr="007B4AE4" w:rsidRDefault="009206BA" w:rsidP="009206BA">
      <w:pPr>
        <w:pStyle w:val="ListParagraph"/>
        <w:suppressAutoHyphens/>
        <w:spacing w:line="100" w:lineRule="atLeast"/>
        <w:rPr>
          <w:rFonts w:ascii="Verdana" w:hAnsi="Verdana"/>
          <w:sz w:val="18"/>
          <w:szCs w:val="18"/>
        </w:rPr>
      </w:pPr>
    </w:p>
    <w:p w:rsidR="00BC5E85" w:rsidRPr="00BC5E85" w:rsidRDefault="00BC5E85" w:rsidP="00BC5E85">
      <w:pPr>
        <w:ind w:left="720"/>
        <w:rPr>
          <w:rFonts w:ascii="Verdana" w:hAnsi="Verdana"/>
          <w:sz w:val="18"/>
          <w:szCs w:val="18"/>
          <w:highlight w:val="lightGray"/>
        </w:rPr>
      </w:pPr>
      <w:r w:rsidRPr="00BC5E85">
        <w:rPr>
          <w:rFonts w:ascii="Verdana" w:hAnsi="Verdana"/>
          <w:sz w:val="18"/>
          <w:szCs w:val="18"/>
          <w:highlight w:val="lightGray"/>
        </w:rPr>
        <w:t>ΠΕΧ: ΠΧ</w:t>
      </w:r>
    </w:p>
    <w:p w:rsidR="00BC5E85" w:rsidRPr="00BC5E85" w:rsidRDefault="00BC5E85" w:rsidP="00BC5E85">
      <w:pPr>
        <w:ind w:left="720"/>
        <w:rPr>
          <w:rFonts w:ascii="Verdana" w:hAnsi="Verdana"/>
          <w:sz w:val="18"/>
          <w:szCs w:val="18"/>
          <w:highlight w:val="lightGray"/>
        </w:rPr>
      </w:pPr>
      <w:r w:rsidRPr="00BC5E85">
        <w:rPr>
          <w:rFonts w:ascii="Verdana" w:hAnsi="Verdana"/>
          <w:sz w:val="18"/>
          <w:szCs w:val="18"/>
          <w:highlight w:val="lightGray"/>
        </w:rPr>
        <w:t>ΠΧ</w:t>
      </w:r>
    </w:p>
    <w:p w:rsidR="00BC5E85" w:rsidRPr="00BC5E85" w:rsidRDefault="00BC5E85" w:rsidP="00BC5E85">
      <w:pPr>
        <w:ind w:left="720"/>
        <w:rPr>
          <w:rFonts w:ascii="Verdana" w:hAnsi="Verdana"/>
          <w:sz w:val="18"/>
          <w:szCs w:val="18"/>
          <w:highlight w:val="lightGray"/>
        </w:rPr>
      </w:pPr>
      <w:r w:rsidRPr="00BC5E85">
        <w:rPr>
          <w:rFonts w:ascii="Verdana" w:hAnsi="Verdana"/>
          <w:sz w:val="18"/>
          <w:szCs w:val="18"/>
          <w:highlight w:val="lightGray"/>
        </w:rPr>
        <w:t>ΠΕΧ:ΠΧ</w:t>
      </w:r>
    </w:p>
    <w:p w:rsidR="00BC5E85" w:rsidRPr="00856156" w:rsidRDefault="00BC5E85" w:rsidP="00BC5E85">
      <w:pPr>
        <w:ind w:left="720"/>
      </w:pPr>
      <w:r w:rsidRPr="00BC5E85">
        <w:rPr>
          <w:rFonts w:ascii="Verdana" w:hAnsi="Verdana"/>
          <w:sz w:val="18"/>
          <w:szCs w:val="18"/>
          <w:highlight w:val="lightGray"/>
        </w:rPr>
        <w:t>ΠΧ</w:t>
      </w:r>
    </w:p>
    <w:p w:rsidR="001E5AF3" w:rsidRDefault="001E5AF3" w:rsidP="009206BA">
      <w:pPr>
        <w:pStyle w:val="ListParagraph"/>
        <w:suppressAutoHyphens/>
        <w:spacing w:line="100" w:lineRule="atLeast"/>
        <w:rPr>
          <w:rFonts w:ascii="Verdana" w:hAnsi="Verdana"/>
          <w:sz w:val="18"/>
          <w:szCs w:val="18"/>
        </w:rPr>
      </w:pPr>
    </w:p>
    <w:p w:rsidR="001E5AF3" w:rsidRDefault="001E5AF3" w:rsidP="009206BA">
      <w:pPr>
        <w:pStyle w:val="ListParagraph"/>
        <w:suppressAutoHyphens/>
        <w:spacing w:line="100" w:lineRule="atLeast"/>
        <w:rPr>
          <w:rFonts w:ascii="Verdana" w:hAnsi="Verdana"/>
          <w:sz w:val="18"/>
          <w:szCs w:val="18"/>
        </w:rPr>
      </w:pPr>
      <w:r w:rsidRPr="004E5E1C">
        <w:rPr>
          <w:rFonts w:ascii="Verdana" w:hAnsi="Verdana"/>
          <w:sz w:val="18"/>
          <w:szCs w:val="18"/>
          <w:highlight w:val="lightGray"/>
        </w:rPr>
        <w:t xml:space="preserve">Συμπλήρωση </w:t>
      </w:r>
      <w:r w:rsidR="0069445B" w:rsidRPr="004E5E1C">
        <w:rPr>
          <w:rFonts w:ascii="Verdana" w:hAnsi="Verdana"/>
          <w:sz w:val="18"/>
          <w:szCs w:val="18"/>
          <w:highlight w:val="lightGray"/>
        </w:rPr>
        <w:t>του αντικειμένου εργασιών των υποψηφίων</w:t>
      </w:r>
      <w:r w:rsidR="004E5E1C" w:rsidRPr="004E5E1C">
        <w:rPr>
          <w:rFonts w:ascii="Verdana" w:hAnsi="Verdana"/>
          <w:sz w:val="18"/>
          <w:szCs w:val="18"/>
          <w:highlight w:val="lightGray"/>
        </w:rPr>
        <w:t xml:space="preserve"> για την ειδικότητα (Κ1)</w:t>
      </w:r>
      <w:r w:rsidR="0069445B" w:rsidRPr="004E5E1C">
        <w:rPr>
          <w:rFonts w:ascii="Verdana" w:hAnsi="Verdana"/>
          <w:sz w:val="18"/>
          <w:szCs w:val="18"/>
          <w:highlight w:val="lightGray"/>
        </w:rPr>
        <w:t xml:space="preserve"> το οποίο πρέπει να συν</w:t>
      </w:r>
      <w:r w:rsidR="004E5E1C" w:rsidRPr="004E5E1C">
        <w:rPr>
          <w:rFonts w:ascii="Verdana" w:hAnsi="Verdana"/>
          <w:sz w:val="18"/>
          <w:szCs w:val="18"/>
          <w:highlight w:val="lightGray"/>
        </w:rPr>
        <w:t>άδει με το αντικείμενο εργασιών όπως έχει αναφερθεί για την συγκεκριμένη θέση στην πρώτη παράγραφο</w:t>
      </w:r>
      <w:r w:rsidR="00D8307A">
        <w:rPr>
          <w:rFonts w:ascii="Verdana" w:hAnsi="Verdana"/>
          <w:sz w:val="18"/>
          <w:szCs w:val="18"/>
          <w:highlight w:val="lightGray"/>
        </w:rPr>
        <w:t xml:space="preserve"> </w:t>
      </w:r>
      <w:r w:rsidR="00356127" w:rsidRPr="00D5692E">
        <w:rPr>
          <w:rFonts w:ascii="Verdana" w:hAnsi="Verdana"/>
          <w:sz w:val="18"/>
          <w:szCs w:val="18"/>
          <w:highlight w:val="lightGray"/>
        </w:rPr>
        <w:t>και να αναλύεται σαφώς ως προς τα παραδοτέα</w:t>
      </w:r>
      <w:r w:rsidR="00317B1B" w:rsidRPr="00D5692E">
        <w:rPr>
          <w:rFonts w:ascii="Verdana" w:hAnsi="Verdana"/>
          <w:sz w:val="18"/>
          <w:szCs w:val="18"/>
          <w:highlight w:val="lightGray"/>
        </w:rPr>
        <w:t xml:space="preserve"> και εάν απαιτείται και με </w:t>
      </w:r>
      <w:proofErr w:type="spellStart"/>
      <w:r w:rsidR="00317B1B" w:rsidRPr="00D5692E">
        <w:rPr>
          <w:rFonts w:ascii="Verdana" w:hAnsi="Verdana"/>
          <w:sz w:val="18"/>
          <w:szCs w:val="18"/>
          <w:highlight w:val="lightGray"/>
        </w:rPr>
        <w:t>ανθρωποχρόνο</w:t>
      </w:r>
      <w:proofErr w:type="spellEnd"/>
      <w:r w:rsidR="00317B1B" w:rsidRPr="00D5692E">
        <w:rPr>
          <w:rFonts w:ascii="Verdana" w:hAnsi="Verdana"/>
          <w:sz w:val="18"/>
          <w:szCs w:val="18"/>
          <w:highlight w:val="lightGray"/>
        </w:rPr>
        <w:t xml:space="preserve"> ανά ΠΕ</w:t>
      </w:r>
      <w:r w:rsidR="004E5E1C" w:rsidRPr="00D5692E">
        <w:rPr>
          <w:rFonts w:ascii="Verdana" w:hAnsi="Verdana"/>
          <w:sz w:val="18"/>
          <w:szCs w:val="18"/>
          <w:highlight w:val="lightGray"/>
        </w:rPr>
        <w:t>.</w:t>
      </w:r>
    </w:p>
    <w:p w:rsidR="00A13277" w:rsidRDefault="00A13277" w:rsidP="009206BA">
      <w:pPr>
        <w:pStyle w:val="ListParagraph"/>
        <w:suppressAutoHyphens/>
        <w:spacing w:line="100" w:lineRule="atLeast"/>
        <w:rPr>
          <w:rFonts w:ascii="Verdana" w:hAnsi="Verdana"/>
          <w:sz w:val="18"/>
          <w:szCs w:val="18"/>
        </w:rPr>
      </w:pPr>
    </w:p>
    <w:p w:rsidR="009206BA" w:rsidRDefault="009206BA" w:rsidP="009206BA">
      <w:pPr>
        <w:pStyle w:val="Heading2"/>
        <w:numPr>
          <w:ilvl w:val="1"/>
          <w:numId w:val="4"/>
        </w:numPr>
        <w:rPr>
          <w:rFonts w:ascii="Verdana" w:hAnsi="Verdana"/>
          <w:sz w:val="18"/>
          <w:szCs w:val="18"/>
          <w:lang w:val="el-GR"/>
        </w:rPr>
      </w:pPr>
      <w:r w:rsidRPr="0006518F">
        <w:rPr>
          <w:rFonts w:ascii="Verdana" w:hAnsi="Verdana"/>
          <w:sz w:val="18"/>
          <w:szCs w:val="18"/>
          <w:lang w:val="el-GR"/>
        </w:rPr>
        <w:t>Χρονική Διάρκεια Σύμβασης</w:t>
      </w:r>
    </w:p>
    <w:p w:rsidR="007E2E38" w:rsidRPr="00FA7CA8" w:rsidRDefault="007E2E38" w:rsidP="004A666C">
      <w:pPr>
        <w:ind w:left="567"/>
        <w:rPr>
          <w:rFonts w:ascii="Verdana" w:hAnsi="Verdana"/>
          <w:sz w:val="18"/>
          <w:szCs w:val="18"/>
        </w:rPr>
      </w:pPr>
    </w:p>
    <w:p w:rsidR="008566F5" w:rsidRDefault="009206BA" w:rsidP="009206BA">
      <w:pPr>
        <w:ind w:left="576"/>
        <w:rPr>
          <w:rFonts w:ascii="Verdana" w:hAnsi="Verdana"/>
          <w:sz w:val="18"/>
          <w:szCs w:val="18"/>
        </w:rPr>
      </w:pPr>
      <w:r w:rsidRPr="00D5692E">
        <w:rPr>
          <w:rFonts w:ascii="Verdana" w:hAnsi="Verdana"/>
          <w:sz w:val="18"/>
          <w:szCs w:val="18"/>
        </w:rPr>
        <w:t xml:space="preserve">Η διάρκεια της σύμβασης θα είναι </w:t>
      </w:r>
      <w:r w:rsidR="00211212" w:rsidRPr="00B378F5">
        <w:rPr>
          <w:rFonts w:ascii="Verdana" w:hAnsi="Verdana"/>
          <w:b/>
          <w:sz w:val="18"/>
          <w:szCs w:val="18"/>
        </w:rPr>
        <w:t xml:space="preserve">από </w:t>
      </w:r>
      <w:r w:rsidR="00D33F58" w:rsidRPr="00B378F5">
        <w:rPr>
          <w:rFonts w:ascii="Verdana" w:hAnsi="Verdana"/>
          <w:b/>
          <w:sz w:val="18"/>
          <w:szCs w:val="18"/>
        </w:rPr>
        <w:t xml:space="preserve">την </w:t>
      </w:r>
      <w:r w:rsidR="003D10E8" w:rsidRPr="00B378F5">
        <w:rPr>
          <w:rFonts w:ascii="Verdana" w:hAnsi="Verdana"/>
          <w:b/>
          <w:sz w:val="18"/>
          <w:szCs w:val="18"/>
        </w:rPr>
        <w:t xml:space="preserve">ημερομηνία υπογραφής </w:t>
      </w:r>
      <w:proofErr w:type="spellStart"/>
      <w:r w:rsidR="003D10E8" w:rsidRPr="00B378F5">
        <w:rPr>
          <w:rFonts w:ascii="Verdana" w:hAnsi="Verdana"/>
          <w:b/>
          <w:sz w:val="18"/>
          <w:szCs w:val="18"/>
        </w:rPr>
        <w:t>της</w:t>
      </w:r>
      <w:r w:rsidR="00D33F58" w:rsidRPr="00D5692E">
        <w:rPr>
          <w:rFonts w:ascii="Verdana" w:hAnsi="Verdana"/>
          <w:b/>
          <w:sz w:val="18"/>
          <w:szCs w:val="18"/>
        </w:rPr>
        <w:t>έως</w:t>
      </w:r>
      <w:proofErr w:type="spellEnd"/>
      <w:r w:rsidR="00D33F58" w:rsidRPr="00D5692E">
        <w:rPr>
          <w:rFonts w:ascii="Verdana" w:hAnsi="Verdana"/>
          <w:b/>
          <w:sz w:val="18"/>
          <w:szCs w:val="18"/>
        </w:rPr>
        <w:t xml:space="preserve"> την </w:t>
      </w:r>
      <w:proofErr w:type="spellStart"/>
      <w:r w:rsidR="00D33F58" w:rsidRPr="00D5692E">
        <w:rPr>
          <w:rFonts w:ascii="Verdana" w:hAnsi="Verdana"/>
          <w:b/>
          <w:sz w:val="18"/>
          <w:szCs w:val="18"/>
        </w:rPr>
        <w:t>ηη</w:t>
      </w:r>
      <w:proofErr w:type="spellEnd"/>
      <w:r w:rsidR="00D33F58" w:rsidRPr="00D5692E">
        <w:rPr>
          <w:rFonts w:ascii="Verdana" w:hAnsi="Verdana"/>
          <w:b/>
          <w:sz w:val="18"/>
          <w:szCs w:val="18"/>
        </w:rPr>
        <w:t>/</w:t>
      </w:r>
      <w:proofErr w:type="spellStart"/>
      <w:r w:rsidR="00D33F58" w:rsidRPr="00D5692E">
        <w:rPr>
          <w:rFonts w:ascii="Verdana" w:hAnsi="Verdana"/>
          <w:b/>
          <w:sz w:val="18"/>
          <w:szCs w:val="18"/>
        </w:rPr>
        <w:t>μμ</w:t>
      </w:r>
      <w:proofErr w:type="spellEnd"/>
      <w:r w:rsidR="00D33F58" w:rsidRPr="00D5692E">
        <w:rPr>
          <w:rFonts w:ascii="Verdana" w:hAnsi="Verdana"/>
          <w:b/>
          <w:sz w:val="18"/>
          <w:szCs w:val="18"/>
        </w:rPr>
        <w:t>/</w:t>
      </w:r>
      <w:proofErr w:type="spellStart"/>
      <w:r w:rsidR="00D33F58" w:rsidRPr="00D5692E">
        <w:rPr>
          <w:rFonts w:ascii="Verdana" w:hAnsi="Verdana"/>
          <w:b/>
          <w:sz w:val="18"/>
          <w:szCs w:val="18"/>
        </w:rPr>
        <w:t>εε</w:t>
      </w:r>
      <w:r w:rsidR="003D10E8" w:rsidRPr="00B378F5">
        <w:rPr>
          <w:rFonts w:ascii="Verdana" w:hAnsi="Verdana"/>
          <w:sz w:val="18"/>
          <w:szCs w:val="18"/>
        </w:rPr>
        <w:t>με</w:t>
      </w:r>
      <w:proofErr w:type="spellEnd"/>
      <w:r w:rsidR="003D10E8" w:rsidRPr="00B378F5">
        <w:rPr>
          <w:rFonts w:ascii="Verdana" w:hAnsi="Verdana"/>
          <w:sz w:val="18"/>
          <w:szCs w:val="18"/>
        </w:rPr>
        <w:t xml:space="preserve"> εκτιμώμενο </w:t>
      </w:r>
      <w:proofErr w:type="spellStart"/>
      <w:r w:rsidR="003D10E8" w:rsidRPr="00B378F5">
        <w:rPr>
          <w:rFonts w:ascii="Verdana" w:hAnsi="Verdana"/>
          <w:sz w:val="18"/>
          <w:szCs w:val="18"/>
        </w:rPr>
        <w:t>ανθρωποχρόνο</w:t>
      </w:r>
      <w:proofErr w:type="spellEnd"/>
      <w:r w:rsidR="003D10E8" w:rsidRPr="00B378F5">
        <w:rPr>
          <w:rFonts w:ascii="Verdana" w:hAnsi="Verdana"/>
          <w:sz w:val="18"/>
          <w:szCs w:val="18"/>
        </w:rPr>
        <w:t xml:space="preserve"> απασχόλησης έως </w:t>
      </w:r>
      <w:r w:rsidR="003D10E8" w:rsidRPr="00AF3172">
        <w:rPr>
          <w:rFonts w:ascii="Verdana" w:hAnsi="Verdana"/>
          <w:color w:val="FF0000"/>
          <w:sz w:val="18"/>
          <w:szCs w:val="18"/>
          <w:highlight w:val="lightGray"/>
        </w:rPr>
        <w:t>ΧΧ-Α/</w:t>
      </w:r>
      <w:proofErr w:type="spellStart"/>
      <w:r w:rsidR="003D10E8" w:rsidRPr="00AF3172">
        <w:rPr>
          <w:rFonts w:ascii="Verdana" w:hAnsi="Verdana"/>
          <w:color w:val="FF0000"/>
          <w:sz w:val="18"/>
          <w:szCs w:val="18"/>
          <w:highlight w:val="lightGray"/>
        </w:rPr>
        <w:t>Μ</w:t>
      </w:r>
      <w:r w:rsidR="00B378F5" w:rsidRPr="00AF3172">
        <w:rPr>
          <w:rFonts w:ascii="Verdana" w:hAnsi="Verdana"/>
          <w:color w:val="FF0000"/>
          <w:sz w:val="18"/>
          <w:szCs w:val="18"/>
          <w:highlight w:val="lightGray"/>
        </w:rPr>
        <w:t>χωρίς</w:t>
      </w:r>
      <w:proofErr w:type="spellEnd"/>
      <w:r w:rsidR="00B378F5" w:rsidRPr="00AF3172">
        <w:rPr>
          <w:rFonts w:ascii="Verdana" w:hAnsi="Verdana"/>
          <w:color w:val="FF0000"/>
          <w:sz w:val="18"/>
          <w:szCs w:val="18"/>
          <w:highlight w:val="lightGray"/>
        </w:rPr>
        <w:t xml:space="preserve"> δυνατότητα ανανέωσης /</w:t>
      </w:r>
      <w:r w:rsidR="00AF3172">
        <w:rPr>
          <w:rFonts w:ascii="Verdana" w:hAnsi="Verdana"/>
          <w:color w:val="FF0000"/>
          <w:sz w:val="18"/>
          <w:szCs w:val="18"/>
          <w:highlight w:val="lightGray"/>
        </w:rPr>
        <w:t>ή</w:t>
      </w:r>
      <w:r w:rsidR="00AF3172" w:rsidRPr="00AF3172">
        <w:rPr>
          <w:rFonts w:ascii="Verdana" w:hAnsi="Verdana"/>
          <w:color w:val="FF0000"/>
          <w:sz w:val="18"/>
          <w:szCs w:val="18"/>
          <w:highlight w:val="lightGray"/>
        </w:rPr>
        <w:t>/</w:t>
      </w:r>
      <w:r w:rsidR="00B378F5" w:rsidRPr="00AF3172">
        <w:rPr>
          <w:rFonts w:ascii="Verdana" w:hAnsi="Verdana"/>
          <w:color w:val="FF0000"/>
          <w:sz w:val="18"/>
          <w:szCs w:val="18"/>
          <w:highlight w:val="lightGray"/>
        </w:rPr>
        <w:t>με δυνατότητα ανανέωσης</w:t>
      </w:r>
      <w:r w:rsidR="00395A0F" w:rsidRPr="00AF3172">
        <w:rPr>
          <w:rFonts w:ascii="Verdana" w:hAnsi="Verdana"/>
          <w:color w:val="FF0000"/>
          <w:sz w:val="18"/>
          <w:szCs w:val="18"/>
          <w:highlight w:val="lightGray"/>
        </w:rPr>
        <w:t xml:space="preserve"> χωρίς περιορισμό</w:t>
      </w:r>
      <w:r w:rsidR="00B378F5" w:rsidRPr="00AF3172">
        <w:rPr>
          <w:rFonts w:ascii="Verdana" w:hAnsi="Verdana"/>
          <w:color w:val="FF0000"/>
          <w:sz w:val="18"/>
          <w:szCs w:val="18"/>
          <w:highlight w:val="lightGray"/>
        </w:rPr>
        <w:t xml:space="preserve"> έως την λήξη της </w:t>
      </w:r>
      <w:r w:rsidR="00B378F5" w:rsidRPr="00AF3172">
        <w:rPr>
          <w:rFonts w:ascii="Verdana" w:hAnsi="Verdana"/>
          <w:color w:val="FF0000"/>
          <w:sz w:val="18"/>
          <w:szCs w:val="18"/>
          <w:highlight w:val="lightGray"/>
        </w:rPr>
        <w:lastRenderedPageBreak/>
        <w:t>Πράξης</w:t>
      </w:r>
      <w:r w:rsidR="008D59F1" w:rsidRPr="00AF3172">
        <w:rPr>
          <w:rFonts w:ascii="Verdana" w:hAnsi="Verdana"/>
          <w:color w:val="FF0000"/>
          <w:sz w:val="18"/>
          <w:szCs w:val="18"/>
          <w:highlight w:val="lightGray"/>
        </w:rPr>
        <w:t>/του Έργου</w:t>
      </w:r>
      <w:r w:rsidR="00395A0F" w:rsidRPr="00AF3172">
        <w:rPr>
          <w:rFonts w:ascii="Verdana" w:hAnsi="Verdana"/>
          <w:color w:val="FF0000"/>
          <w:sz w:val="18"/>
          <w:szCs w:val="18"/>
          <w:highlight w:val="lightGray"/>
        </w:rPr>
        <w:t xml:space="preserve"> /</w:t>
      </w:r>
      <w:r w:rsidR="00AF3172">
        <w:rPr>
          <w:rFonts w:ascii="Verdana" w:hAnsi="Verdana"/>
          <w:color w:val="FF0000"/>
          <w:sz w:val="18"/>
          <w:szCs w:val="18"/>
          <w:highlight w:val="lightGray"/>
        </w:rPr>
        <w:t>ή</w:t>
      </w:r>
      <w:r w:rsidR="00AF3172" w:rsidRPr="00AF3172">
        <w:rPr>
          <w:rFonts w:ascii="Verdana" w:hAnsi="Verdana"/>
          <w:color w:val="FF0000"/>
          <w:sz w:val="18"/>
          <w:szCs w:val="18"/>
          <w:highlight w:val="lightGray"/>
        </w:rPr>
        <w:t xml:space="preserve">/ </w:t>
      </w:r>
      <w:r w:rsidR="00395A0F" w:rsidRPr="00060419">
        <w:rPr>
          <w:rFonts w:ascii="Verdana" w:hAnsi="Verdana"/>
          <w:color w:val="FF0000"/>
          <w:sz w:val="18"/>
          <w:szCs w:val="18"/>
          <w:highlight w:val="green"/>
        </w:rPr>
        <w:t>με δυνατότητα ανανέωσης για έως ΧΧ-ΑΜ</w:t>
      </w:r>
      <w:r w:rsidR="001C401B" w:rsidRPr="00060419">
        <w:rPr>
          <w:rFonts w:ascii="Verdana" w:hAnsi="Verdana"/>
          <w:color w:val="FF0000"/>
          <w:sz w:val="18"/>
          <w:szCs w:val="18"/>
          <w:highlight w:val="green"/>
        </w:rPr>
        <w:t xml:space="preserve"> έως την λήξη της Πράξης/του Έργου </w:t>
      </w:r>
      <w:r w:rsidR="00AF3172" w:rsidRPr="00060419">
        <w:rPr>
          <w:rFonts w:ascii="Verdana" w:hAnsi="Verdana"/>
          <w:color w:val="FF0000"/>
          <w:sz w:val="18"/>
          <w:szCs w:val="18"/>
          <w:highlight w:val="green"/>
        </w:rPr>
        <w:t xml:space="preserve">/ή/ </w:t>
      </w:r>
      <w:r w:rsidR="001C401B" w:rsidRPr="00060419">
        <w:rPr>
          <w:rFonts w:ascii="Verdana" w:hAnsi="Verdana"/>
          <w:color w:val="FF0000"/>
          <w:sz w:val="18"/>
          <w:szCs w:val="18"/>
          <w:highlight w:val="green"/>
        </w:rPr>
        <w:t>έως την ΧΧ/ΧΧ/ΧΧΧ</w:t>
      </w:r>
      <w:r w:rsidR="00A13277">
        <w:rPr>
          <w:rFonts w:ascii="Verdana" w:hAnsi="Verdana"/>
          <w:sz w:val="18"/>
          <w:szCs w:val="18"/>
        </w:rPr>
        <w:t xml:space="preserve">, </w:t>
      </w:r>
      <w:r w:rsidR="008D59F1">
        <w:rPr>
          <w:rFonts w:ascii="Verdana" w:hAnsi="Verdana"/>
          <w:sz w:val="18"/>
          <w:szCs w:val="18"/>
        </w:rPr>
        <w:t>στο πλαίσιο της παρούσας πρόσκληση</w:t>
      </w:r>
      <w:r w:rsidR="008D59F1" w:rsidRPr="00065A0F">
        <w:rPr>
          <w:rFonts w:ascii="Verdana" w:hAnsi="Verdana"/>
          <w:sz w:val="18"/>
          <w:szCs w:val="18"/>
        </w:rPr>
        <w:t>ς</w:t>
      </w:r>
      <w:r w:rsidR="00B378F5" w:rsidRPr="00065A0F">
        <w:rPr>
          <w:rFonts w:ascii="Verdana" w:hAnsi="Verdana"/>
          <w:sz w:val="18"/>
          <w:szCs w:val="18"/>
        </w:rPr>
        <w:t>.</w:t>
      </w:r>
    </w:p>
    <w:p w:rsidR="008566F5" w:rsidRPr="007B4AE4" w:rsidRDefault="008566F5" w:rsidP="008566F5">
      <w:pPr>
        <w:ind w:left="576"/>
        <w:rPr>
          <w:rFonts w:ascii="Verdana" w:hAnsi="Verdana"/>
          <w:sz w:val="18"/>
          <w:szCs w:val="18"/>
        </w:rPr>
      </w:pPr>
      <w:r w:rsidRPr="00AF3172">
        <w:rPr>
          <w:rFonts w:ascii="Verdana" w:hAnsi="Verdana"/>
          <w:sz w:val="18"/>
          <w:szCs w:val="18"/>
          <w:highlight w:val="lightGray"/>
        </w:rPr>
        <w:t xml:space="preserve">Επιθυμητός χρόνος έναρξης της σύμβασης: </w:t>
      </w:r>
      <w:r w:rsidRPr="00630A49">
        <w:rPr>
          <w:rFonts w:ascii="Verdana" w:hAnsi="Verdana"/>
          <w:color w:val="FF0000"/>
          <w:sz w:val="18"/>
          <w:szCs w:val="18"/>
          <w:highlight w:val="lightGray"/>
          <w:lang w:val="en-US"/>
        </w:rPr>
        <w:t>XX</w:t>
      </w:r>
      <w:r w:rsidRPr="00630A49">
        <w:rPr>
          <w:rFonts w:ascii="Verdana" w:hAnsi="Verdana"/>
          <w:color w:val="FF0000"/>
          <w:sz w:val="18"/>
          <w:szCs w:val="18"/>
          <w:highlight w:val="lightGray"/>
        </w:rPr>
        <w:t>/</w:t>
      </w:r>
      <w:r w:rsidRPr="00630A49">
        <w:rPr>
          <w:rFonts w:ascii="Verdana" w:hAnsi="Verdana"/>
          <w:color w:val="FF0000"/>
          <w:sz w:val="18"/>
          <w:szCs w:val="18"/>
          <w:highlight w:val="lightGray"/>
          <w:lang w:val="en-US"/>
        </w:rPr>
        <w:t>XX</w:t>
      </w:r>
      <w:r w:rsidRPr="00630A49">
        <w:rPr>
          <w:rFonts w:ascii="Verdana" w:hAnsi="Verdana"/>
          <w:color w:val="FF0000"/>
          <w:sz w:val="18"/>
          <w:szCs w:val="18"/>
          <w:highlight w:val="lightGray"/>
        </w:rPr>
        <w:t>/</w:t>
      </w:r>
      <w:r w:rsidRPr="00630A49">
        <w:rPr>
          <w:rFonts w:ascii="Verdana" w:hAnsi="Verdana"/>
          <w:color w:val="FF0000"/>
          <w:sz w:val="18"/>
          <w:szCs w:val="18"/>
          <w:highlight w:val="lightGray"/>
          <w:lang w:val="en-US"/>
        </w:rPr>
        <w:t>XXXX</w:t>
      </w:r>
      <w:r w:rsidR="00AF3172" w:rsidRPr="00AF3172">
        <w:rPr>
          <w:rFonts w:ascii="Verdana" w:hAnsi="Verdana"/>
          <w:color w:val="FF0000"/>
          <w:sz w:val="18"/>
          <w:szCs w:val="18"/>
          <w:highlight w:val="lightGray"/>
        </w:rPr>
        <w:t>/ή/</w:t>
      </w:r>
      <w:r w:rsidR="00AF3172">
        <w:rPr>
          <w:rFonts w:ascii="Verdana" w:hAnsi="Verdana"/>
          <w:color w:val="FF0000"/>
          <w:sz w:val="18"/>
          <w:szCs w:val="18"/>
          <w:highlight w:val="lightGray"/>
        </w:rPr>
        <w:t xml:space="preserve"> εντός του μήνας και έτος</w:t>
      </w:r>
    </w:p>
    <w:p w:rsidR="008D59F1" w:rsidRPr="008566F5" w:rsidRDefault="008D59F1" w:rsidP="008566F5">
      <w:pPr>
        <w:rPr>
          <w:rFonts w:ascii="Verdana" w:hAnsi="Verdana"/>
          <w:sz w:val="18"/>
          <w:szCs w:val="18"/>
        </w:rPr>
      </w:pPr>
    </w:p>
    <w:p w:rsidR="0004312B" w:rsidRDefault="008D59F1" w:rsidP="0004312B">
      <w:pPr>
        <w:ind w:left="576"/>
        <w:rPr>
          <w:rFonts w:ascii="Verdana" w:hAnsi="Verdana"/>
          <w:sz w:val="18"/>
          <w:szCs w:val="18"/>
        </w:rPr>
      </w:pPr>
      <w:r w:rsidRPr="008C736A">
        <w:rPr>
          <w:rFonts w:ascii="Verdana" w:hAnsi="Verdana"/>
          <w:sz w:val="18"/>
          <w:szCs w:val="18"/>
        </w:rPr>
        <w:t xml:space="preserve">Η σύμβαση δύναται να παραταθεί </w:t>
      </w:r>
      <w:r w:rsidR="001F332D" w:rsidRPr="008C736A">
        <w:rPr>
          <w:rFonts w:ascii="Verdana" w:hAnsi="Verdana"/>
          <w:sz w:val="18"/>
          <w:szCs w:val="18"/>
        </w:rPr>
        <w:t xml:space="preserve">χρονικά </w:t>
      </w:r>
      <w:r w:rsidRPr="008C736A">
        <w:rPr>
          <w:rFonts w:ascii="Verdana" w:hAnsi="Verdana"/>
          <w:sz w:val="18"/>
          <w:szCs w:val="18"/>
        </w:rPr>
        <w:t>χωρίς περιορισμό έως την λήξη της Πράξης/Έργου για σοβαρό λόγο, ή σε περίπτωση χρονικής παράτασης της Πράξης/του Έργου, μετά α</w:t>
      </w:r>
      <w:r w:rsidR="00526393">
        <w:rPr>
          <w:rFonts w:ascii="Verdana" w:hAnsi="Verdana"/>
          <w:sz w:val="18"/>
          <w:szCs w:val="18"/>
        </w:rPr>
        <w:t xml:space="preserve">πό απόφαση του αρμοδίου οργάνου. </w:t>
      </w:r>
      <w:r w:rsidR="00350674" w:rsidRPr="00350674">
        <w:rPr>
          <w:rFonts w:ascii="Verdana" w:hAnsi="Verdana"/>
          <w:sz w:val="18"/>
          <w:szCs w:val="18"/>
        </w:rPr>
        <w:t xml:space="preserve">Η ημερομηνία λήξης της υπό σύναψης σύμβασης και των τυχόν ανανεώσεων αυτής σε κάθε περίπτωση δεν θα μπορεί να ξεπερνά την ημερομηνία παράδοσης των παραδοτέων, σύμφωνα με το εγκεκριμένο τεχνικό δελτίο </w:t>
      </w:r>
      <w:r w:rsidR="00F401A3">
        <w:rPr>
          <w:rFonts w:ascii="Verdana" w:hAnsi="Verdana"/>
          <w:sz w:val="18"/>
          <w:szCs w:val="18"/>
        </w:rPr>
        <w:t>έργου</w:t>
      </w:r>
      <w:r w:rsidR="00350674" w:rsidRPr="00350674">
        <w:rPr>
          <w:rFonts w:ascii="Verdana" w:hAnsi="Verdana"/>
          <w:sz w:val="18"/>
          <w:szCs w:val="18"/>
        </w:rPr>
        <w:t>, ως ισχύει.</w:t>
      </w:r>
      <w:r w:rsidR="00D8307A">
        <w:rPr>
          <w:rFonts w:ascii="Verdana" w:hAnsi="Verdana"/>
          <w:sz w:val="18"/>
          <w:szCs w:val="18"/>
        </w:rPr>
        <w:t xml:space="preserve"> </w:t>
      </w:r>
    </w:p>
    <w:p w:rsidR="0004312B" w:rsidRDefault="0004312B" w:rsidP="0004312B">
      <w:pPr>
        <w:ind w:left="576"/>
        <w:rPr>
          <w:rFonts w:ascii="Verdana" w:hAnsi="Verdana"/>
          <w:sz w:val="18"/>
          <w:szCs w:val="18"/>
        </w:rPr>
      </w:pPr>
    </w:p>
    <w:p w:rsidR="0004312B" w:rsidRDefault="00E50D1A" w:rsidP="0004312B">
      <w:pPr>
        <w:ind w:left="576"/>
        <w:rPr>
          <w:rFonts w:ascii="Verdana" w:hAnsi="Verdana"/>
          <w:sz w:val="18"/>
          <w:szCs w:val="18"/>
        </w:rPr>
      </w:pPr>
      <w:r w:rsidRPr="00A4370B">
        <w:rPr>
          <w:rFonts w:ascii="Verdana" w:hAnsi="Verdana"/>
          <w:sz w:val="18"/>
          <w:szCs w:val="18"/>
        </w:rPr>
        <w:t>Στην περίπτωση που ο συνεργάτης είναι δημόσιος υπάλληλος, θα πρέπει υποχρεωτικά</w:t>
      </w:r>
      <w:r w:rsidR="00851A46">
        <w:rPr>
          <w:rFonts w:ascii="Verdana" w:hAnsi="Verdana"/>
          <w:sz w:val="18"/>
          <w:szCs w:val="18"/>
        </w:rPr>
        <w:t xml:space="preserve"> πριν την υπογραφή της σύμβασης, </w:t>
      </w:r>
      <w:r w:rsidR="00851A46" w:rsidRPr="00851A46">
        <w:rPr>
          <w:rFonts w:ascii="Verdana" w:hAnsi="Verdana"/>
          <w:sz w:val="18"/>
          <w:szCs w:val="18"/>
          <w:highlight w:val="yellow"/>
        </w:rPr>
        <w:t>να προσκομίσει στο ΙΤΥΕ το αίτημα άδειας απασχόλησης που θα έχει υποβάλλει στο αρμόδιο όργανο του φορέα απασχόλησης του</w:t>
      </w:r>
      <w:r w:rsidR="00851A46" w:rsidRPr="00851A46">
        <w:rPr>
          <w:rFonts w:ascii="Verdana" w:hAnsi="Verdana"/>
          <w:sz w:val="18"/>
          <w:szCs w:val="18"/>
        </w:rPr>
        <w:t xml:space="preserve"> </w:t>
      </w:r>
      <w:r w:rsidRPr="00A4370B">
        <w:rPr>
          <w:rFonts w:ascii="Verdana" w:hAnsi="Verdana"/>
          <w:sz w:val="18"/>
          <w:szCs w:val="18"/>
        </w:rPr>
        <w:t xml:space="preserve"> </w:t>
      </w:r>
      <w:r w:rsidR="00851A46">
        <w:rPr>
          <w:rFonts w:ascii="Verdana" w:hAnsi="Verdana"/>
          <w:sz w:val="18"/>
          <w:szCs w:val="18"/>
        </w:rPr>
        <w:t xml:space="preserve"> και θα</w:t>
      </w:r>
      <w:r w:rsidRPr="00A4370B">
        <w:rPr>
          <w:rFonts w:ascii="Verdana" w:hAnsi="Verdana"/>
          <w:sz w:val="18"/>
          <w:szCs w:val="18"/>
        </w:rPr>
        <w:t xml:space="preserve"> καλύπτει</w:t>
      </w:r>
      <w:r w:rsidR="00D8307A">
        <w:rPr>
          <w:rFonts w:ascii="Verdana" w:hAnsi="Verdana"/>
          <w:sz w:val="18"/>
          <w:szCs w:val="18"/>
        </w:rPr>
        <w:t xml:space="preserve"> </w:t>
      </w:r>
      <w:r w:rsidRPr="00A4370B">
        <w:rPr>
          <w:rFonts w:ascii="Verdana" w:hAnsi="Verdana"/>
          <w:sz w:val="18"/>
          <w:szCs w:val="18"/>
        </w:rPr>
        <w:t>τουλάχιστον την παραπάνω αναφερόμενη χρονική  διάρκεια της σύμβασης.</w:t>
      </w:r>
      <w:r w:rsidR="0004312B">
        <w:rPr>
          <w:rFonts w:ascii="Verdana" w:hAnsi="Verdana"/>
          <w:sz w:val="18"/>
          <w:szCs w:val="18"/>
        </w:rPr>
        <w:t xml:space="preserve"> </w:t>
      </w:r>
      <w:r w:rsidR="0004312B">
        <w:rPr>
          <w:rFonts w:ascii="Verdana" w:hAnsi="Verdana"/>
          <w:sz w:val="18"/>
          <w:szCs w:val="18"/>
          <w:highlight w:val="yellow"/>
        </w:rPr>
        <w:t xml:space="preserve">Την </w:t>
      </w:r>
      <w:r w:rsidR="0004312B" w:rsidRPr="00C76A2B">
        <w:rPr>
          <w:rFonts w:ascii="Verdana" w:hAnsi="Verdana"/>
          <w:sz w:val="18"/>
          <w:szCs w:val="18"/>
          <w:highlight w:val="yellow"/>
        </w:rPr>
        <w:t xml:space="preserve">άδεια άσκησης πρόσθετου έργου </w:t>
      </w:r>
      <w:r w:rsidR="0004312B">
        <w:rPr>
          <w:rFonts w:ascii="Verdana" w:hAnsi="Verdana"/>
          <w:sz w:val="18"/>
          <w:szCs w:val="18"/>
          <w:highlight w:val="yellow"/>
        </w:rPr>
        <w:t>οφεί</w:t>
      </w:r>
      <w:bookmarkStart w:id="2" w:name="_GoBack"/>
      <w:bookmarkEnd w:id="2"/>
      <w:r w:rsidR="0004312B">
        <w:rPr>
          <w:rFonts w:ascii="Verdana" w:hAnsi="Verdana"/>
          <w:sz w:val="18"/>
          <w:szCs w:val="18"/>
          <w:highlight w:val="yellow"/>
        </w:rPr>
        <w:t xml:space="preserve">λει να την προσκομίσει </w:t>
      </w:r>
      <w:r w:rsidR="0004312B" w:rsidRPr="00C76A2B">
        <w:rPr>
          <w:rFonts w:ascii="Verdana" w:hAnsi="Verdana"/>
          <w:sz w:val="18"/>
          <w:szCs w:val="18"/>
          <w:highlight w:val="yellow"/>
        </w:rPr>
        <w:t xml:space="preserve">το αργότερο έως τον χρόνο εκκαθάρισης/πληρωμής της αμοιβής του </w:t>
      </w:r>
      <w:r w:rsidR="0004312B">
        <w:rPr>
          <w:rFonts w:ascii="Verdana" w:hAnsi="Verdana"/>
          <w:sz w:val="18"/>
          <w:szCs w:val="18"/>
          <w:highlight w:val="yellow"/>
        </w:rPr>
        <w:t>ειδ</w:t>
      </w:r>
      <w:r w:rsidR="0004312B" w:rsidRPr="00C76A2B">
        <w:rPr>
          <w:rFonts w:ascii="Verdana" w:hAnsi="Verdana"/>
          <w:sz w:val="18"/>
          <w:szCs w:val="18"/>
          <w:highlight w:val="yellow"/>
        </w:rPr>
        <w:t xml:space="preserve">άλλως </w:t>
      </w:r>
      <w:proofErr w:type="spellStart"/>
      <w:r w:rsidR="0004312B">
        <w:rPr>
          <w:rFonts w:ascii="Verdana" w:hAnsi="Verdana"/>
          <w:sz w:val="18"/>
          <w:szCs w:val="18"/>
          <w:highlight w:val="yellow"/>
        </w:rPr>
        <w:t>λύεται</w:t>
      </w:r>
      <w:proofErr w:type="spellEnd"/>
      <w:r w:rsidR="0004312B">
        <w:rPr>
          <w:rFonts w:ascii="Verdana" w:hAnsi="Verdana"/>
          <w:sz w:val="18"/>
          <w:szCs w:val="18"/>
          <w:highlight w:val="yellow"/>
        </w:rPr>
        <w:t xml:space="preserve"> η </w:t>
      </w:r>
      <w:r w:rsidR="0004312B" w:rsidRPr="00C76A2B">
        <w:rPr>
          <w:rFonts w:ascii="Verdana" w:hAnsi="Verdana"/>
          <w:sz w:val="18"/>
          <w:szCs w:val="18"/>
          <w:highlight w:val="yellow"/>
        </w:rPr>
        <w:t>σύμβαση</w:t>
      </w:r>
      <w:r w:rsidR="0004312B">
        <w:rPr>
          <w:rFonts w:ascii="Verdana" w:hAnsi="Verdana"/>
          <w:sz w:val="18"/>
          <w:szCs w:val="18"/>
          <w:highlight w:val="yellow"/>
        </w:rPr>
        <w:t xml:space="preserve">. </w:t>
      </w:r>
    </w:p>
    <w:p w:rsidR="009206BA" w:rsidRPr="0006518F" w:rsidRDefault="009206BA" w:rsidP="009206BA">
      <w:pPr>
        <w:ind w:left="576"/>
        <w:rPr>
          <w:rFonts w:ascii="Verdana" w:hAnsi="Verdana"/>
          <w:sz w:val="18"/>
          <w:szCs w:val="18"/>
        </w:rPr>
      </w:pPr>
    </w:p>
    <w:p w:rsidR="009206BA" w:rsidRPr="0006518F" w:rsidRDefault="009206BA" w:rsidP="009206BA">
      <w:pPr>
        <w:ind w:left="576"/>
        <w:rPr>
          <w:rFonts w:ascii="Verdana" w:hAnsi="Verdana"/>
          <w:sz w:val="18"/>
          <w:szCs w:val="18"/>
        </w:rPr>
      </w:pPr>
    </w:p>
    <w:p w:rsidR="009206BA" w:rsidRDefault="009206BA" w:rsidP="009206BA">
      <w:pPr>
        <w:numPr>
          <w:ilvl w:val="1"/>
          <w:numId w:val="4"/>
        </w:numPr>
        <w:tabs>
          <w:tab w:val="left" w:pos="0"/>
        </w:tabs>
        <w:suppressAutoHyphens/>
        <w:spacing w:after="60" w:line="100" w:lineRule="atLeast"/>
        <w:rPr>
          <w:rFonts w:ascii="Verdana" w:hAnsi="Verdana"/>
          <w:b/>
          <w:sz w:val="18"/>
          <w:szCs w:val="18"/>
          <w:u w:val="single"/>
        </w:rPr>
      </w:pPr>
      <w:r w:rsidRPr="0006518F">
        <w:rPr>
          <w:rFonts w:ascii="Verdana" w:hAnsi="Verdana"/>
          <w:b/>
          <w:sz w:val="18"/>
          <w:szCs w:val="18"/>
          <w:u w:val="single"/>
        </w:rPr>
        <w:t>Αμοιβή – Τρόπος πληρωμής</w:t>
      </w:r>
    </w:p>
    <w:p w:rsidR="007E2E38" w:rsidRPr="0006518F" w:rsidRDefault="007E2E38" w:rsidP="007E2E38">
      <w:pPr>
        <w:tabs>
          <w:tab w:val="left" w:pos="0"/>
        </w:tabs>
        <w:suppressAutoHyphens/>
        <w:ind w:left="576"/>
        <w:rPr>
          <w:rFonts w:ascii="Verdana" w:hAnsi="Verdana"/>
          <w:b/>
          <w:sz w:val="18"/>
          <w:szCs w:val="18"/>
          <w:u w:val="single"/>
        </w:rPr>
      </w:pPr>
    </w:p>
    <w:p w:rsidR="00BC5E85" w:rsidRDefault="00D241C4" w:rsidP="00D241C4">
      <w:pPr>
        <w:ind w:left="576"/>
        <w:rPr>
          <w:rFonts w:ascii="Verdana" w:hAnsi="Verdana"/>
          <w:sz w:val="18"/>
          <w:szCs w:val="18"/>
        </w:rPr>
      </w:pPr>
      <w:r w:rsidRPr="00B378F5">
        <w:rPr>
          <w:rFonts w:ascii="Verdana" w:hAnsi="Verdana"/>
          <w:sz w:val="18"/>
          <w:szCs w:val="18"/>
        </w:rPr>
        <w:t>Το συνολικό κόστος της υπό σύναψη σύμβασης προβλέπεται στο ποσό των ΧΧΧΧΧ€</w:t>
      </w:r>
      <w:r w:rsidR="00BC5E85">
        <w:rPr>
          <w:rFonts w:ascii="Verdana" w:hAnsi="Verdana"/>
          <w:sz w:val="18"/>
          <w:szCs w:val="18"/>
        </w:rPr>
        <w:t>.</w:t>
      </w:r>
    </w:p>
    <w:p w:rsidR="00D241C4" w:rsidRPr="00B378F5" w:rsidRDefault="00D241C4" w:rsidP="00D241C4">
      <w:pPr>
        <w:ind w:left="576"/>
        <w:rPr>
          <w:rFonts w:ascii="Verdana" w:hAnsi="Verdana"/>
          <w:sz w:val="18"/>
          <w:szCs w:val="18"/>
        </w:rPr>
      </w:pPr>
      <w:r w:rsidRPr="00B378F5">
        <w:rPr>
          <w:rFonts w:ascii="Verdana" w:hAnsi="Verdana"/>
          <w:sz w:val="18"/>
          <w:szCs w:val="18"/>
        </w:rPr>
        <w:t xml:space="preserve">Στο προβλεπόμενο ποσό περιλαμβάνεται </w:t>
      </w:r>
      <w:r w:rsidR="00BC5E85">
        <w:rPr>
          <w:rFonts w:ascii="Verdana" w:hAnsi="Verdana"/>
          <w:sz w:val="18"/>
          <w:szCs w:val="18"/>
          <w:lang w:val="en-US"/>
        </w:rPr>
        <w:t>o</w:t>
      </w:r>
      <w:r w:rsidR="00BC5E85">
        <w:rPr>
          <w:rFonts w:ascii="Verdana" w:hAnsi="Verdana"/>
          <w:sz w:val="18"/>
          <w:szCs w:val="18"/>
        </w:rPr>
        <w:t>αναλογ</w:t>
      </w:r>
      <w:r w:rsidR="00662E05">
        <w:rPr>
          <w:rFonts w:ascii="Verdana" w:hAnsi="Verdana"/>
          <w:sz w:val="18"/>
          <w:szCs w:val="18"/>
        </w:rPr>
        <w:t>ώ</w:t>
      </w:r>
      <w:r w:rsidR="00BC5E85">
        <w:rPr>
          <w:rFonts w:ascii="Verdana" w:hAnsi="Verdana"/>
          <w:sz w:val="18"/>
          <w:szCs w:val="18"/>
        </w:rPr>
        <w:t xml:space="preserve">ν ΦΠΑ </w:t>
      </w:r>
      <w:r w:rsidRPr="00B378F5">
        <w:rPr>
          <w:rFonts w:ascii="Verdana" w:hAnsi="Verdana"/>
          <w:sz w:val="18"/>
          <w:szCs w:val="18"/>
        </w:rPr>
        <w:t xml:space="preserve">και κάθε νόμιμη παρακράτηση και επιβάρυνση υπέρ παντός τρίτου και του Ελληνικού Δημοσίου, καθώς και </w:t>
      </w:r>
      <w:r w:rsidR="001C401B">
        <w:rPr>
          <w:rFonts w:ascii="Verdana" w:hAnsi="Verdana"/>
          <w:sz w:val="18"/>
          <w:szCs w:val="18"/>
        </w:rPr>
        <w:t>οι</w:t>
      </w:r>
      <w:r w:rsidRPr="00B378F5">
        <w:rPr>
          <w:rFonts w:ascii="Verdana" w:hAnsi="Verdana"/>
          <w:sz w:val="18"/>
          <w:szCs w:val="18"/>
        </w:rPr>
        <w:t xml:space="preserve"> κατά νόμο προβλεπόμεν</w:t>
      </w:r>
      <w:r w:rsidR="00B76C41" w:rsidRPr="00B378F5">
        <w:rPr>
          <w:rFonts w:ascii="Verdana" w:hAnsi="Verdana"/>
          <w:sz w:val="18"/>
          <w:szCs w:val="18"/>
        </w:rPr>
        <w:t>ες</w:t>
      </w:r>
      <w:r w:rsidRPr="00B378F5">
        <w:rPr>
          <w:rFonts w:ascii="Verdana" w:hAnsi="Verdana"/>
          <w:sz w:val="18"/>
          <w:szCs w:val="18"/>
        </w:rPr>
        <w:t xml:space="preserve"> ασφαλιστικ</w:t>
      </w:r>
      <w:r w:rsidR="00B76C41" w:rsidRPr="00B378F5">
        <w:rPr>
          <w:rFonts w:ascii="Verdana" w:hAnsi="Verdana"/>
          <w:sz w:val="18"/>
          <w:szCs w:val="18"/>
        </w:rPr>
        <w:t>ές</w:t>
      </w:r>
      <w:r w:rsidRPr="00B378F5">
        <w:rPr>
          <w:rFonts w:ascii="Verdana" w:hAnsi="Verdana"/>
          <w:sz w:val="18"/>
          <w:szCs w:val="18"/>
        </w:rPr>
        <w:t xml:space="preserve"> εισφορ</w:t>
      </w:r>
      <w:r w:rsidR="00B76C41" w:rsidRPr="00B378F5">
        <w:rPr>
          <w:rFonts w:ascii="Verdana" w:hAnsi="Verdana"/>
          <w:sz w:val="18"/>
          <w:szCs w:val="18"/>
        </w:rPr>
        <w:t>ές</w:t>
      </w:r>
      <w:r w:rsidRPr="00B378F5">
        <w:rPr>
          <w:rFonts w:ascii="Verdana" w:hAnsi="Verdana"/>
          <w:sz w:val="18"/>
          <w:szCs w:val="18"/>
        </w:rPr>
        <w:t xml:space="preserve"> του Δικαιούχου/ασφαλισμένου και εργοδότη, εφόσον απαιτείται.</w:t>
      </w:r>
    </w:p>
    <w:p w:rsidR="00D241C4" w:rsidRPr="00F9323C" w:rsidRDefault="00065A0F" w:rsidP="00D241C4">
      <w:pPr>
        <w:ind w:left="576"/>
        <w:rPr>
          <w:rFonts w:ascii="Verdana" w:hAnsi="Verdana"/>
          <w:color w:val="FF0000"/>
          <w:sz w:val="18"/>
          <w:szCs w:val="18"/>
        </w:rPr>
      </w:pPr>
      <w:r w:rsidRPr="00060419">
        <w:rPr>
          <w:rFonts w:ascii="Verdana" w:hAnsi="Verdana"/>
          <w:sz w:val="18"/>
          <w:szCs w:val="18"/>
          <w:highlight w:val="green"/>
        </w:rPr>
        <w:t xml:space="preserve">Στην περίπτωση ανανέωσης της σύμβασης το συνολικό κόστος της ανανέωσης προβλέπεται </w:t>
      </w:r>
      <w:r w:rsidR="001C401B" w:rsidRPr="00060419">
        <w:rPr>
          <w:rFonts w:ascii="Verdana" w:hAnsi="Verdana"/>
          <w:sz w:val="18"/>
          <w:szCs w:val="18"/>
          <w:highlight w:val="green"/>
        </w:rPr>
        <w:t>έως</w:t>
      </w:r>
      <w:r w:rsidR="0004312B">
        <w:rPr>
          <w:rFonts w:ascii="Verdana" w:hAnsi="Verdana"/>
          <w:sz w:val="18"/>
          <w:szCs w:val="18"/>
          <w:highlight w:val="green"/>
        </w:rPr>
        <w:t xml:space="preserve"> </w:t>
      </w:r>
      <w:r w:rsidRPr="00060419">
        <w:rPr>
          <w:rFonts w:ascii="Verdana" w:hAnsi="Verdana"/>
          <w:color w:val="FF0000"/>
          <w:sz w:val="18"/>
          <w:szCs w:val="18"/>
          <w:highlight w:val="green"/>
        </w:rPr>
        <w:t>ΧΧΧΧΧ€</w:t>
      </w:r>
      <w:r w:rsidR="00F9323C" w:rsidRPr="00060419">
        <w:rPr>
          <w:rFonts w:ascii="Verdana" w:hAnsi="Verdana"/>
          <w:b/>
          <w:color w:val="0070C0"/>
          <w:sz w:val="18"/>
          <w:szCs w:val="18"/>
          <w:highlight w:val="green"/>
        </w:rPr>
        <w:t>(ΓΙΑ ΤΗΝ ΠΕΡΙΠΤΩΣΗ: ΜΕ ΔΥΝΑΤΌΤΗΤΑ ΑΝΑΝΕΩΣΗΣ ΓΙΑ ΈΩΣ ΧΧ-ΑΜ / ΑΛΛΙΩΣ ΠΑΡΑΛΕΙΠΕΤΑΙ)</w:t>
      </w:r>
    </w:p>
    <w:p w:rsidR="009206BA" w:rsidRDefault="009206BA" w:rsidP="009206BA">
      <w:pPr>
        <w:ind w:left="576"/>
        <w:rPr>
          <w:rFonts w:ascii="Verdana" w:hAnsi="Verdana"/>
          <w:sz w:val="18"/>
          <w:szCs w:val="18"/>
        </w:rPr>
      </w:pPr>
      <w:r w:rsidRPr="0006518F">
        <w:rPr>
          <w:rFonts w:ascii="Verdana" w:hAnsi="Verdana"/>
          <w:sz w:val="18"/>
          <w:szCs w:val="18"/>
        </w:rPr>
        <w:t>Η συμφωνηθείσα αμοιβή είναι δυνατόν να καταβάλλεται τμηματικά, ανάλογα με την πρόοδο εκτέλεσης και την κατά τμήματα παράδοση του έργου, υπό τον όρο ύπαρξης διαθέσιμου ταμειακού υπολοίπου στην πράξη</w:t>
      </w:r>
      <w:r w:rsidR="00BC31E7">
        <w:rPr>
          <w:rFonts w:ascii="Verdana" w:hAnsi="Verdana"/>
          <w:sz w:val="18"/>
          <w:szCs w:val="18"/>
        </w:rPr>
        <w:t>/έργο</w:t>
      </w:r>
      <w:r w:rsidRPr="0006518F">
        <w:rPr>
          <w:rFonts w:ascii="Verdana" w:hAnsi="Verdana"/>
          <w:sz w:val="18"/>
          <w:szCs w:val="18"/>
        </w:rPr>
        <w:t xml:space="preserve">, μετά από πιστοποίηση και εντολή του </w:t>
      </w:r>
      <w:r w:rsidR="00BA39BC" w:rsidRPr="00BA39BC">
        <w:rPr>
          <w:rFonts w:ascii="Verdana" w:hAnsi="Verdana"/>
          <w:sz w:val="18"/>
          <w:szCs w:val="18"/>
        </w:rPr>
        <w:t>Επιστημονικ</w:t>
      </w:r>
      <w:r w:rsidR="00E85988">
        <w:rPr>
          <w:rFonts w:ascii="Verdana" w:hAnsi="Verdana"/>
          <w:sz w:val="18"/>
          <w:szCs w:val="18"/>
        </w:rPr>
        <w:t>ού</w:t>
      </w:r>
      <w:r w:rsidR="00BA39BC" w:rsidRPr="00BA39BC">
        <w:rPr>
          <w:rFonts w:ascii="Arial" w:hAnsi="Arial" w:cs="Arial"/>
          <w:sz w:val="18"/>
          <w:szCs w:val="18"/>
        </w:rPr>
        <w:t> </w:t>
      </w:r>
      <w:r w:rsidRPr="0006518F">
        <w:rPr>
          <w:rFonts w:ascii="Verdana" w:hAnsi="Verdana"/>
          <w:sz w:val="18"/>
          <w:szCs w:val="18"/>
        </w:rPr>
        <w:t xml:space="preserve">Υπευθύνου </w:t>
      </w:r>
      <w:r w:rsidR="007E0769">
        <w:rPr>
          <w:rFonts w:ascii="Verdana" w:hAnsi="Verdana"/>
          <w:sz w:val="18"/>
          <w:szCs w:val="18"/>
        </w:rPr>
        <w:t xml:space="preserve">του </w:t>
      </w:r>
      <w:r w:rsidR="00BC31E7">
        <w:rPr>
          <w:rFonts w:ascii="Verdana" w:hAnsi="Verdana"/>
          <w:sz w:val="18"/>
          <w:szCs w:val="18"/>
        </w:rPr>
        <w:t>έργου</w:t>
      </w:r>
      <w:r w:rsidRPr="0006518F">
        <w:rPr>
          <w:rFonts w:ascii="Verdana" w:hAnsi="Verdana"/>
          <w:sz w:val="18"/>
          <w:szCs w:val="18"/>
        </w:rPr>
        <w:t xml:space="preserve"> και την προσκόμιση όλων των απαιτούμενων δικαιολογητικών για τη πληρωμή.</w:t>
      </w:r>
    </w:p>
    <w:p w:rsidR="00630A49" w:rsidRDefault="00630A49" w:rsidP="009206BA">
      <w:pPr>
        <w:ind w:left="576"/>
        <w:rPr>
          <w:rFonts w:ascii="Verdana" w:hAnsi="Verdana"/>
          <w:sz w:val="18"/>
          <w:szCs w:val="18"/>
        </w:rPr>
      </w:pPr>
      <w:r w:rsidRPr="0014783E">
        <w:rPr>
          <w:rFonts w:ascii="Verdana" w:hAnsi="Verdana"/>
          <w:sz w:val="18"/>
          <w:szCs w:val="18"/>
        </w:rPr>
        <w:t xml:space="preserve">Στην περίπτωση που ο συνεργάτης είναι δημόσιος υπάλληλος, </w:t>
      </w:r>
      <w:r w:rsidR="00F3559E" w:rsidRPr="0014783E">
        <w:rPr>
          <w:rFonts w:ascii="Verdana" w:hAnsi="Verdana"/>
          <w:sz w:val="18"/>
          <w:szCs w:val="18"/>
        </w:rPr>
        <w:t>το ποσό της</w:t>
      </w:r>
      <w:r w:rsidRPr="0014783E">
        <w:rPr>
          <w:rFonts w:ascii="Verdana" w:hAnsi="Verdana"/>
          <w:sz w:val="18"/>
          <w:szCs w:val="18"/>
        </w:rPr>
        <w:t xml:space="preserve"> σύμβαση</w:t>
      </w:r>
      <w:r w:rsidR="00F3559E" w:rsidRPr="0014783E">
        <w:rPr>
          <w:rFonts w:ascii="Verdana" w:hAnsi="Verdana"/>
          <w:sz w:val="18"/>
          <w:szCs w:val="18"/>
        </w:rPr>
        <w:t>ς</w:t>
      </w:r>
      <w:r w:rsidRPr="0014783E">
        <w:rPr>
          <w:rFonts w:ascii="Verdana" w:hAnsi="Verdana"/>
          <w:sz w:val="18"/>
          <w:szCs w:val="18"/>
        </w:rPr>
        <w:t xml:space="preserve"> δύναται να προσαρμοστεί προκειμένου να τηρηθούν οι περιορισμοί που τίθενται από την εθνική νομοθεσία, τον οδηγό</w:t>
      </w:r>
      <w:r w:rsidR="00F3559E" w:rsidRPr="0014783E">
        <w:rPr>
          <w:rFonts w:ascii="Verdana" w:hAnsi="Verdana"/>
          <w:sz w:val="18"/>
          <w:szCs w:val="18"/>
        </w:rPr>
        <w:t xml:space="preserve"> διαχείρισης της Πράξης/Έργου και τον Οδηγό Χ</w:t>
      </w:r>
      <w:r w:rsidRPr="0014783E">
        <w:rPr>
          <w:rFonts w:ascii="Verdana" w:hAnsi="Verdana"/>
          <w:sz w:val="18"/>
          <w:szCs w:val="18"/>
        </w:rPr>
        <w:t>ρηματοδότης</w:t>
      </w:r>
      <w:r w:rsidR="00F3559E" w:rsidRPr="0014783E">
        <w:rPr>
          <w:rFonts w:ascii="Verdana" w:hAnsi="Verdana"/>
          <w:sz w:val="18"/>
          <w:szCs w:val="18"/>
        </w:rPr>
        <w:t xml:space="preserve">&amp; Διαχείρισης </w:t>
      </w:r>
      <w:r w:rsidRPr="0014783E">
        <w:rPr>
          <w:rFonts w:ascii="Verdana" w:hAnsi="Verdana"/>
          <w:sz w:val="18"/>
          <w:szCs w:val="18"/>
        </w:rPr>
        <w:t>του ΙΤΥΕ σχετικά με την μεθοδολογία καθορισμού της ωριαίας αποζημίωσής</w:t>
      </w:r>
      <w:r w:rsidR="00F3559E" w:rsidRPr="0014783E">
        <w:rPr>
          <w:rFonts w:ascii="Verdana" w:hAnsi="Verdana"/>
          <w:sz w:val="18"/>
          <w:szCs w:val="18"/>
        </w:rPr>
        <w:t>,</w:t>
      </w:r>
      <w:r w:rsidRPr="0014783E">
        <w:rPr>
          <w:rFonts w:ascii="Verdana" w:hAnsi="Verdana"/>
          <w:sz w:val="18"/>
          <w:szCs w:val="18"/>
        </w:rPr>
        <w:t xml:space="preserve"> τον καθορισμό </w:t>
      </w:r>
      <w:r w:rsidR="00F3559E" w:rsidRPr="0014783E">
        <w:rPr>
          <w:rFonts w:ascii="Verdana" w:hAnsi="Verdana"/>
          <w:sz w:val="18"/>
          <w:szCs w:val="18"/>
        </w:rPr>
        <w:t>των ωρών</w:t>
      </w:r>
      <w:r w:rsidRPr="0014783E">
        <w:rPr>
          <w:rFonts w:ascii="Verdana" w:hAnsi="Verdana"/>
          <w:sz w:val="18"/>
          <w:szCs w:val="18"/>
        </w:rPr>
        <w:t xml:space="preserve"> απασχόλησής τους</w:t>
      </w:r>
      <w:r w:rsidR="00F3559E" w:rsidRPr="0014783E">
        <w:rPr>
          <w:rFonts w:ascii="Verdana" w:hAnsi="Verdana"/>
          <w:sz w:val="18"/>
          <w:szCs w:val="18"/>
        </w:rPr>
        <w:t xml:space="preserve"> και </w:t>
      </w:r>
      <w:r w:rsidRPr="0014783E">
        <w:rPr>
          <w:rFonts w:ascii="Verdana" w:hAnsi="Verdana"/>
          <w:sz w:val="18"/>
          <w:szCs w:val="18"/>
        </w:rPr>
        <w:t xml:space="preserve">τα </w:t>
      </w:r>
      <w:r w:rsidR="00F3559E" w:rsidRPr="0014783E">
        <w:rPr>
          <w:rFonts w:ascii="Verdana" w:hAnsi="Verdana"/>
          <w:sz w:val="18"/>
          <w:szCs w:val="18"/>
        </w:rPr>
        <w:t xml:space="preserve">ανώτατα </w:t>
      </w:r>
      <w:r w:rsidRPr="0014783E">
        <w:rPr>
          <w:rFonts w:ascii="Verdana" w:hAnsi="Verdana"/>
          <w:sz w:val="18"/>
          <w:szCs w:val="18"/>
        </w:rPr>
        <w:t>όρια αμοιβών</w:t>
      </w:r>
      <w:r w:rsidR="00F3559E" w:rsidRPr="0014783E">
        <w:rPr>
          <w:rFonts w:ascii="Verdana" w:hAnsi="Verdana"/>
          <w:sz w:val="18"/>
          <w:szCs w:val="18"/>
        </w:rPr>
        <w:t>.</w:t>
      </w:r>
      <w:r w:rsidR="00092378">
        <w:rPr>
          <w:rFonts w:ascii="Verdana" w:hAnsi="Verdana"/>
          <w:sz w:val="18"/>
          <w:szCs w:val="18"/>
        </w:rPr>
        <w:t xml:space="preserve"> </w:t>
      </w:r>
    </w:p>
    <w:p w:rsidR="00092378" w:rsidRPr="00AF3172" w:rsidRDefault="00092378" w:rsidP="009206BA">
      <w:pPr>
        <w:ind w:left="576"/>
        <w:rPr>
          <w:rFonts w:ascii="Verdana" w:hAnsi="Verdana"/>
          <w:sz w:val="18"/>
          <w:szCs w:val="18"/>
        </w:rPr>
      </w:pPr>
    </w:p>
    <w:p w:rsidR="000A639A" w:rsidRPr="0006518F" w:rsidRDefault="000A639A" w:rsidP="009206BA">
      <w:pPr>
        <w:ind w:left="576"/>
        <w:rPr>
          <w:rFonts w:ascii="Verdana" w:hAnsi="Verdana"/>
          <w:sz w:val="18"/>
          <w:szCs w:val="18"/>
        </w:rPr>
      </w:pPr>
    </w:p>
    <w:p w:rsidR="009206BA" w:rsidRDefault="009206BA" w:rsidP="009206BA">
      <w:pPr>
        <w:numPr>
          <w:ilvl w:val="1"/>
          <w:numId w:val="4"/>
        </w:numPr>
        <w:tabs>
          <w:tab w:val="left" w:pos="0"/>
        </w:tabs>
        <w:suppressAutoHyphens/>
        <w:spacing w:after="60" w:line="100" w:lineRule="atLeast"/>
        <w:rPr>
          <w:rFonts w:ascii="Verdana" w:hAnsi="Verdana"/>
          <w:b/>
          <w:sz w:val="18"/>
          <w:szCs w:val="18"/>
          <w:u w:val="single"/>
        </w:rPr>
      </w:pPr>
      <w:r w:rsidRPr="0006518F">
        <w:rPr>
          <w:rFonts w:ascii="Verdana" w:hAnsi="Verdana"/>
          <w:b/>
          <w:sz w:val="18"/>
          <w:szCs w:val="18"/>
          <w:u w:val="single"/>
        </w:rPr>
        <w:t>Υλοποίηση έργου - Παραδοτέα Συνεργάτη - Χρονοδιάγραμμα υποβολής Παραδοτέων – Παραλαβή</w:t>
      </w:r>
    </w:p>
    <w:p w:rsidR="007E2E38" w:rsidRPr="0006518F" w:rsidRDefault="007E2E38" w:rsidP="00FA7CA8">
      <w:pPr>
        <w:tabs>
          <w:tab w:val="left" w:pos="0"/>
        </w:tabs>
        <w:suppressAutoHyphens/>
        <w:ind w:left="578"/>
        <w:rPr>
          <w:rFonts w:ascii="Verdana" w:hAnsi="Verdana"/>
          <w:b/>
          <w:sz w:val="18"/>
          <w:szCs w:val="18"/>
          <w:u w:val="single"/>
        </w:rPr>
      </w:pPr>
    </w:p>
    <w:p w:rsidR="00297420" w:rsidRDefault="009206BA" w:rsidP="009206BA">
      <w:pPr>
        <w:ind w:left="576"/>
        <w:rPr>
          <w:rFonts w:ascii="Verdana" w:hAnsi="Verdana"/>
          <w:b/>
          <w:sz w:val="18"/>
          <w:szCs w:val="18"/>
        </w:rPr>
      </w:pPr>
      <w:r w:rsidRPr="0006518F">
        <w:rPr>
          <w:rFonts w:ascii="Verdana" w:hAnsi="Verdana"/>
          <w:sz w:val="18"/>
          <w:szCs w:val="18"/>
        </w:rPr>
        <w:t xml:space="preserve">Ο/Η συνεργάτης θα εκτελέσει το έργο αυτοπροσώπως στους χώρους και στις εγκαταστάσεις του ΙΤΥΕ στην </w:t>
      </w:r>
      <w:r w:rsidRPr="008D57C9">
        <w:rPr>
          <w:rFonts w:ascii="Verdana" w:hAnsi="Verdana"/>
          <w:b/>
          <w:sz w:val="18"/>
          <w:szCs w:val="18"/>
          <w:highlight w:val="lightGray"/>
        </w:rPr>
        <w:t>Αθήνα</w:t>
      </w:r>
      <w:r w:rsidR="00971502">
        <w:rPr>
          <w:rFonts w:ascii="Verdana" w:hAnsi="Verdana"/>
          <w:b/>
          <w:sz w:val="18"/>
          <w:szCs w:val="18"/>
          <w:highlight w:val="lightGray"/>
        </w:rPr>
        <w:t>/</w:t>
      </w:r>
      <w:r w:rsidR="00BC31E7" w:rsidRPr="008D57C9">
        <w:rPr>
          <w:rFonts w:ascii="Verdana" w:hAnsi="Verdana"/>
          <w:b/>
          <w:sz w:val="18"/>
          <w:szCs w:val="18"/>
          <w:highlight w:val="lightGray"/>
        </w:rPr>
        <w:t xml:space="preserve"> ή στην Πάτρα</w:t>
      </w:r>
      <w:r w:rsidR="00211212">
        <w:rPr>
          <w:rFonts w:ascii="Verdana" w:hAnsi="Verdana"/>
          <w:b/>
          <w:sz w:val="18"/>
          <w:szCs w:val="18"/>
        </w:rPr>
        <w:t xml:space="preserve">. </w:t>
      </w:r>
    </w:p>
    <w:p w:rsidR="00297420" w:rsidRPr="00AF3172" w:rsidRDefault="00297420" w:rsidP="00297420">
      <w:pPr>
        <w:pStyle w:val="20"/>
        <w:spacing w:after="120" w:line="276" w:lineRule="auto"/>
        <w:ind w:left="567"/>
        <w:jc w:val="both"/>
        <w:rPr>
          <w:rFonts w:ascii="Verdana" w:hAnsi="Verdana"/>
          <w:color w:val="0070C0"/>
          <w:sz w:val="18"/>
          <w:szCs w:val="18"/>
        </w:rPr>
      </w:pPr>
      <w:r w:rsidRPr="00AF3172">
        <w:rPr>
          <w:rFonts w:ascii="Verdana" w:hAnsi="Verdana"/>
          <w:b w:val="0"/>
          <w:color w:val="FF0000"/>
          <w:sz w:val="18"/>
          <w:szCs w:val="18"/>
          <w:highlight w:val="lightGray"/>
        </w:rPr>
        <w:t xml:space="preserve">Με τη σύμφωνη γνώμη του </w:t>
      </w:r>
      <w:r w:rsidR="00E85988" w:rsidRPr="00AF3172">
        <w:rPr>
          <w:rFonts w:ascii="Verdana" w:hAnsi="Verdana"/>
          <w:b w:val="0"/>
          <w:color w:val="FF0000"/>
          <w:sz w:val="18"/>
          <w:szCs w:val="18"/>
          <w:highlight w:val="lightGray"/>
        </w:rPr>
        <w:t>Επιστημονικού</w:t>
      </w:r>
      <w:r w:rsidR="00E85988" w:rsidRPr="00AF3172">
        <w:rPr>
          <w:rFonts w:ascii="Arial" w:hAnsi="Arial" w:cs="Arial"/>
          <w:b w:val="0"/>
          <w:color w:val="FF0000"/>
          <w:sz w:val="18"/>
          <w:szCs w:val="18"/>
          <w:highlight w:val="lightGray"/>
        </w:rPr>
        <w:t> </w:t>
      </w:r>
      <w:r w:rsidRPr="00AF3172">
        <w:rPr>
          <w:rFonts w:ascii="Verdana" w:hAnsi="Verdana"/>
          <w:b w:val="0"/>
          <w:color w:val="FF0000"/>
          <w:sz w:val="18"/>
          <w:szCs w:val="18"/>
          <w:highlight w:val="lightGray"/>
        </w:rPr>
        <w:t>Υπεύθυνου</w:t>
      </w:r>
      <w:r w:rsidR="003168D4" w:rsidRPr="00AF3172">
        <w:rPr>
          <w:rFonts w:ascii="Verdana" w:hAnsi="Verdana"/>
          <w:b w:val="0"/>
          <w:color w:val="FF0000"/>
          <w:sz w:val="18"/>
          <w:szCs w:val="18"/>
          <w:highlight w:val="lightGray"/>
        </w:rPr>
        <w:t xml:space="preserve"> και εφόσον επιτρέπεται από τους</w:t>
      </w:r>
      <w:r w:rsidR="004049FC" w:rsidRPr="00AF3172">
        <w:rPr>
          <w:rFonts w:ascii="Verdana" w:hAnsi="Verdana"/>
          <w:b w:val="0"/>
          <w:color w:val="FF0000"/>
          <w:sz w:val="18"/>
          <w:szCs w:val="18"/>
          <w:highlight w:val="lightGray"/>
        </w:rPr>
        <w:t xml:space="preserve"> κανόνες του Φορέα Χρηματοδότησης του έργου/της Πράξης</w:t>
      </w:r>
      <w:r w:rsidRPr="00AF3172">
        <w:rPr>
          <w:rFonts w:ascii="Verdana" w:hAnsi="Verdana"/>
          <w:b w:val="0"/>
          <w:color w:val="FF0000"/>
          <w:sz w:val="18"/>
          <w:szCs w:val="18"/>
          <w:highlight w:val="lightGray"/>
        </w:rPr>
        <w:t xml:space="preserve"> ,</w:t>
      </w:r>
      <w:r w:rsidR="004049FC" w:rsidRPr="00AF3172">
        <w:rPr>
          <w:rFonts w:ascii="Verdana" w:hAnsi="Verdana"/>
          <w:b w:val="0"/>
          <w:color w:val="FF0000"/>
          <w:sz w:val="18"/>
          <w:szCs w:val="18"/>
          <w:highlight w:val="lightGray"/>
        </w:rPr>
        <w:t xml:space="preserve"> ο συνεργάτης</w:t>
      </w:r>
      <w:r w:rsidRPr="00AF3172">
        <w:rPr>
          <w:rFonts w:ascii="Verdana" w:hAnsi="Verdana"/>
          <w:b w:val="0"/>
          <w:color w:val="FF0000"/>
          <w:sz w:val="18"/>
          <w:szCs w:val="18"/>
          <w:highlight w:val="lightGray"/>
        </w:rPr>
        <w:t xml:space="preserve"> δύναται να εκτελεί το έργο εξ αποστάσεως και ο έλεγχος των εργασιών που εκτελούνται να γίνεται μέσω </w:t>
      </w:r>
      <w:proofErr w:type="spellStart"/>
      <w:r w:rsidRPr="00AF3172">
        <w:rPr>
          <w:rFonts w:ascii="Verdana" w:hAnsi="Verdana"/>
          <w:b w:val="0"/>
          <w:color w:val="FF0000"/>
          <w:sz w:val="18"/>
          <w:szCs w:val="18"/>
          <w:highlight w:val="lightGray"/>
        </w:rPr>
        <w:t>teleworking</w:t>
      </w:r>
      <w:proofErr w:type="spellEnd"/>
      <w:r w:rsidRPr="00AF3172">
        <w:rPr>
          <w:rFonts w:ascii="Verdana" w:hAnsi="Verdana"/>
          <w:b w:val="0"/>
          <w:color w:val="FF0000"/>
          <w:sz w:val="18"/>
          <w:szCs w:val="18"/>
          <w:highlight w:val="lightGray"/>
        </w:rPr>
        <w:t xml:space="preserve"> (για τις συμβάσεις που προκύπτει υποχρέωση έκδοσης Δ.Π.Υ. σύμφωνα με τις διατάξεις της Παρ.9 Αρθρ.39 Ν.4387/2016 ο/η συνεργάτης δεν δύναται να εκτελεί το έργο εξ αποστάσεως)</w:t>
      </w:r>
      <w:r w:rsidR="008C736A" w:rsidRPr="00AF3172">
        <w:rPr>
          <w:rFonts w:ascii="Verdana" w:hAnsi="Verdana"/>
          <w:color w:val="0070C0"/>
          <w:sz w:val="18"/>
          <w:szCs w:val="18"/>
          <w:highlight w:val="lightGray"/>
        </w:rPr>
        <w:t>ΜΟΝΟ ΓΙΑ ΤΙΣ ΠΕΡΙΠΤΩΣΕΙΣ ΠΟΥ ΕΠΙΤΡΕΠΕΤΑΙ</w:t>
      </w:r>
      <w:r w:rsidR="00AF3172">
        <w:rPr>
          <w:rFonts w:ascii="Verdana" w:hAnsi="Verdana"/>
          <w:color w:val="0070C0"/>
          <w:sz w:val="18"/>
          <w:szCs w:val="18"/>
          <w:highlight w:val="lightGray"/>
        </w:rPr>
        <w:t xml:space="preserve"> (κυρίως ΙΔΙΩΤΙΚΑ ΚΑΙ ΕΣΩΤΕΡΙΚΑ)</w:t>
      </w:r>
      <w:r w:rsidR="008C736A" w:rsidRPr="00AF3172">
        <w:rPr>
          <w:rFonts w:ascii="Verdana" w:hAnsi="Verdana"/>
          <w:color w:val="0070C0"/>
          <w:sz w:val="18"/>
          <w:szCs w:val="18"/>
          <w:highlight w:val="lightGray"/>
        </w:rPr>
        <w:t>/ΑΛΛΙΩΣ ΠΑΡΑΛΕΙΠΕΤΑΙ</w:t>
      </w:r>
    </w:p>
    <w:p w:rsidR="009206BA" w:rsidRPr="0006518F" w:rsidRDefault="00B76C41" w:rsidP="009206BA">
      <w:pPr>
        <w:ind w:left="576"/>
        <w:rPr>
          <w:rFonts w:ascii="Verdana" w:hAnsi="Verdana"/>
          <w:sz w:val="18"/>
          <w:szCs w:val="18"/>
        </w:rPr>
      </w:pPr>
      <w:r w:rsidRPr="00B76C41">
        <w:rPr>
          <w:rFonts w:ascii="Verdana" w:hAnsi="Verdana"/>
          <w:sz w:val="18"/>
          <w:szCs w:val="18"/>
        </w:rPr>
        <w:t xml:space="preserve">Ο/Η συνεργάτης </w:t>
      </w:r>
      <w:r w:rsidR="009206BA" w:rsidRPr="0006518F">
        <w:rPr>
          <w:rFonts w:ascii="Verdana" w:hAnsi="Verdana"/>
          <w:sz w:val="18"/>
          <w:szCs w:val="18"/>
        </w:rPr>
        <w:t xml:space="preserve">θα έχει την υποχρέωση να συνεργάζεται με τον </w:t>
      </w:r>
      <w:r w:rsidR="00E85988" w:rsidRPr="00E85988">
        <w:rPr>
          <w:rFonts w:ascii="Verdana" w:hAnsi="Verdana"/>
          <w:sz w:val="18"/>
          <w:szCs w:val="18"/>
        </w:rPr>
        <w:t>Επιστημονικ</w:t>
      </w:r>
      <w:r w:rsidR="00E85988">
        <w:rPr>
          <w:rFonts w:ascii="Verdana" w:hAnsi="Verdana"/>
          <w:sz w:val="18"/>
          <w:szCs w:val="18"/>
        </w:rPr>
        <w:t xml:space="preserve">ό </w:t>
      </w:r>
      <w:r w:rsidR="00E85988" w:rsidRPr="00E85988">
        <w:rPr>
          <w:rFonts w:ascii="Arial" w:hAnsi="Arial" w:cs="Arial"/>
          <w:sz w:val="18"/>
          <w:szCs w:val="18"/>
        </w:rPr>
        <w:t> </w:t>
      </w:r>
      <w:r w:rsidR="009206BA" w:rsidRPr="0006518F">
        <w:rPr>
          <w:rFonts w:ascii="Verdana" w:hAnsi="Verdana"/>
          <w:sz w:val="18"/>
          <w:szCs w:val="18"/>
        </w:rPr>
        <w:t xml:space="preserve">Υπεύθυνο και τα υπόλοιπα μέλη της ομάδας έργου στην οποία </w:t>
      </w:r>
      <w:r w:rsidR="009206BA">
        <w:rPr>
          <w:rFonts w:ascii="Verdana" w:hAnsi="Verdana"/>
          <w:sz w:val="18"/>
          <w:szCs w:val="18"/>
        </w:rPr>
        <w:t>θα</w:t>
      </w:r>
      <w:r w:rsidR="009206BA" w:rsidRPr="0006518F">
        <w:rPr>
          <w:rFonts w:ascii="Verdana" w:hAnsi="Verdana"/>
          <w:sz w:val="18"/>
          <w:szCs w:val="18"/>
        </w:rPr>
        <w:t xml:space="preserve"> ενταχθεί. Στις περιπτώσεις που αιτιολογημένα και με τη σύμφωνη γνώμη του </w:t>
      </w:r>
      <w:r w:rsidR="00E85988" w:rsidRPr="00E85988">
        <w:rPr>
          <w:rFonts w:ascii="Verdana" w:hAnsi="Verdana"/>
          <w:sz w:val="18"/>
          <w:szCs w:val="18"/>
        </w:rPr>
        <w:t>Επιστημονικού</w:t>
      </w:r>
      <w:r w:rsidR="00E85988" w:rsidRPr="00E85988">
        <w:rPr>
          <w:rFonts w:ascii="Arial" w:hAnsi="Arial" w:cs="Arial"/>
          <w:sz w:val="18"/>
          <w:szCs w:val="18"/>
        </w:rPr>
        <w:t> </w:t>
      </w:r>
      <w:r w:rsidR="009206BA" w:rsidRPr="0006518F">
        <w:rPr>
          <w:rFonts w:ascii="Verdana" w:hAnsi="Verdana"/>
          <w:sz w:val="18"/>
          <w:szCs w:val="18"/>
        </w:rPr>
        <w:t xml:space="preserve">Υπεύθυνου απαιτείται μετακίνηση του συνεργάτη, τα έξοδα καλύπτονται από τον προϋπολογισμό </w:t>
      </w:r>
      <w:proofErr w:type="spellStart"/>
      <w:r w:rsidR="007E0769">
        <w:rPr>
          <w:rFonts w:ascii="Verdana" w:hAnsi="Verdana"/>
          <w:sz w:val="18"/>
          <w:szCs w:val="18"/>
        </w:rPr>
        <w:t>του</w:t>
      </w:r>
      <w:r w:rsidR="009360B3">
        <w:rPr>
          <w:rFonts w:ascii="Verdana" w:hAnsi="Verdana"/>
          <w:sz w:val="18"/>
          <w:szCs w:val="18"/>
        </w:rPr>
        <w:t>έργου</w:t>
      </w:r>
      <w:proofErr w:type="spellEnd"/>
      <w:r w:rsidR="009206BA">
        <w:rPr>
          <w:rFonts w:ascii="Verdana" w:hAnsi="Verdana"/>
          <w:sz w:val="18"/>
          <w:szCs w:val="18"/>
        </w:rPr>
        <w:t>, υπό τους όρους που θα ορίζονται ειδικότερα στη σύμβαση</w:t>
      </w:r>
      <w:r w:rsidR="009206BA" w:rsidRPr="0006518F">
        <w:rPr>
          <w:rFonts w:ascii="Verdana" w:hAnsi="Verdana"/>
          <w:sz w:val="18"/>
          <w:szCs w:val="18"/>
        </w:rPr>
        <w:t>.</w:t>
      </w:r>
    </w:p>
    <w:p w:rsidR="009206BA" w:rsidRDefault="009206BA" w:rsidP="009206BA">
      <w:pPr>
        <w:ind w:left="576"/>
        <w:rPr>
          <w:rFonts w:ascii="Verdana" w:hAnsi="Verdana"/>
          <w:sz w:val="18"/>
          <w:szCs w:val="18"/>
        </w:rPr>
      </w:pPr>
      <w:r w:rsidRPr="0006518F">
        <w:rPr>
          <w:rFonts w:ascii="Verdana" w:hAnsi="Verdana"/>
          <w:sz w:val="18"/>
          <w:szCs w:val="18"/>
        </w:rPr>
        <w:t xml:space="preserve">Για το έργο που αναλαμβάνει να εκτελέσει ο/η συνεργάτης, όπως αυτό περιγράφεται παραπάνω στην παράγραφο </w:t>
      </w:r>
      <w:r w:rsidRPr="00726D5F">
        <w:rPr>
          <w:rFonts w:ascii="Verdana" w:hAnsi="Verdana"/>
          <w:sz w:val="18"/>
          <w:szCs w:val="18"/>
          <w:highlight w:val="lightGray"/>
        </w:rPr>
        <w:t>Κ.1.1</w:t>
      </w:r>
      <w:r w:rsidRPr="0006518F">
        <w:rPr>
          <w:rFonts w:ascii="Verdana" w:hAnsi="Verdana"/>
          <w:sz w:val="18"/>
          <w:szCs w:val="18"/>
        </w:rPr>
        <w:t xml:space="preserve">, ο/η συνεργάτης υποχρεούται να υποβάλλει μηνιαίες εκθέσεις παραχθέντος έργου. Ο </w:t>
      </w:r>
      <w:r w:rsidR="00E85988" w:rsidRPr="00E85988">
        <w:rPr>
          <w:rFonts w:ascii="Verdana" w:hAnsi="Verdana"/>
          <w:sz w:val="18"/>
          <w:szCs w:val="18"/>
        </w:rPr>
        <w:t>Επιστημονικ</w:t>
      </w:r>
      <w:r w:rsidR="00E85988">
        <w:rPr>
          <w:rFonts w:ascii="Verdana" w:hAnsi="Verdana"/>
          <w:sz w:val="18"/>
          <w:szCs w:val="18"/>
        </w:rPr>
        <w:t xml:space="preserve">ός </w:t>
      </w:r>
      <w:r w:rsidRPr="0006518F">
        <w:rPr>
          <w:rFonts w:ascii="Verdana" w:hAnsi="Verdana"/>
          <w:sz w:val="18"/>
          <w:szCs w:val="18"/>
        </w:rPr>
        <w:t xml:space="preserve">Υπεύθυνος που παρακολουθεί, ελέγχει </w:t>
      </w:r>
      <w:r w:rsidRPr="0006518F">
        <w:rPr>
          <w:rFonts w:ascii="Verdana" w:hAnsi="Verdana"/>
          <w:sz w:val="18"/>
          <w:szCs w:val="18"/>
        </w:rPr>
        <w:lastRenderedPageBreak/>
        <w:t>και πιστοποιεί -είτε ολικά είτε κατά τμήματα - την ποιοτική και ποσοτική εκτέλεση του έργου του συνεργάτη</w:t>
      </w:r>
      <w:r>
        <w:rPr>
          <w:rFonts w:ascii="Verdana" w:hAnsi="Verdana"/>
          <w:sz w:val="18"/>
          <w:szCs w:val="18"/>
        </w:rPr>
        <w:t>,</w:t>
      </w:r>
      <w:r w:rsidRPr="0006518F">
        <w:rPr>
          <w:rFonts w:ascii="Verdana" w:hAnsi="Verdana"/>
          <w:sz w:val="18"/>
          <w:szCs w:val="18"/>
        </w:rPr>
        <w:t xml:space="preserve"> εγκρίνει και υπογράφει την αντί</w:t>
      </w:r>
      <w:r w:rsidR="000401FB">
        <w:rPr>
          <w:rFonts w:ascii="Verdana" w:hAnsi="Verdana"/>
          <w:sz w:val="18"/>
          <w:szCs w:val="18"/>
        </w:rPr>
        <w:t xml:space="preserve">στοιχη έκθεση παραχθέντος έργου </w:t>
      </w:r>
      <w:r w:rsidR="00356127">
        <w:rPr>
          <w:rFonts w:ascii="Verdana" w:hAnsi="Verdana"/>
          <w:sz w:val="18"/>
          <w:szCs w:val="18"/>
        </w:rPr>
        <w:t xml:space="preserve"> και την σχετική  βεβαίωση  </w:t>
      </w:r>
      <w:r w:rsidR="00A5511C">
        <w:rPr>
          <w:rFonts w:ascii="Verdana" w:hAnsi="Verdana"/>
          <w:sz w:val="18"/>
          <w:szCs w:val="18"/>
        </w:rPr>
        <w:t>παραλαβής και καλής εκτέλεσης του έργου που εκτέλεσε ο συνεργάτης.</w:t>
      </w:r>
    </w:p>
    <w:p w:rsidR="002F7758" w:rsidRPr="0006518F" w:rsidRDefault="002F7758" w:rsidP="00E85988">
      <w:pPr>
        <w:ind w:left="576"/>
        <w:rPr>
          <w:rFonts w:ascii="Verdana" w:hAnsi="Verdana"/>
          <w:sz w:val="18"/>
          <w:szCs w:val="18"/>
        </w:rPr>
      </w:pPr>
      <w:r w:rsidRPr="002F7758">
        <w:rPr>
          <w:rFonts w:ascii="Verdana" w:hAnsi="Verdana"/>
          <w:sz w:val="18"/>
          <w:szCs w:val="18"/>
        </w:rPr>
        <w:t xml:space="preserve">Μετά τη λήξη της σύμβασης θα εκδίδεται </w:t>
      </w:r>
      <w:r w:rsidR="00E85988" w:rsidRPr="00E85988">
        <w:rPr>
          <w:rFonts w:ascii="Verdana" w:hAnsi="Verdana"/>
          <w:sz w:val="18"/>
          <w:szCs w:val="18"/>
        </w:rPr>
        <w:t>από</w:t>
      </w:r>
      <w:r w:rsidR="00E85988" w:rsidRPr="00E85988">
        <w:rPr>
          <w:rFonts w:ascii="Arial" w:hAnsi="Arial" w:cs="Arial"/>
          <w:sz w:val="18"/>
          <w:szCs w:val="18"/>
        </w:rPr>
        <w:t>     </w:t>
      </w:r>
      <w:r w:rsidR="00E85988" w:rsidRPr="00E85988">
        <w:rPr>
          <w:rFonts w:ascii="Verdana" w:hAnsi="Verdana" w:cs="Verdana"/>
          <w:sz w:val="18"/>
          <w:szCs w:val="18"/>
        </w:rPr>
        <w:t>τον</w:t>
      </w:r>
      <w:r w:rsidR="00677751">
        <w:rPr>
          <w:rFonts w:ascii="Verdana" w:hAnsi="Verdana" w:cs="Verdana"/>
          <w:sz w:val="18"/>
          <w:szCs w:val="18"/>
          <w:lang w:val="en-US"/>
        </w:rPr>
        <w:t xml:space="preserve"> </w:t>
      </w:r>
      <w:r w:rsidR="00E85988" w:rsidRPr="00E85988">
        <w:rPr>
          <w:rFonts w:ascii="Verdana" w:hAnsi="Verdana"/>
          <w:sz w:val="18"/>
          <w:szCs w:val="18"/>
        </w:rPr>
        <w:t>Επιστημονικό</w:t>
      </w:r>
      <w:r w:rsidR="00E85988" w:rsidRPr="00E85988">
        <w:rPr>
          <w:rFonts w:ascii="Arial" w:hAnsi="Arial" w:cs="Arial"/>
          <w:sz w:val="18"/>
          <w:szCs w:val="18"/>
        </w:rPr>
        <w:t>   </w:t>
      </w:r>
      <w:r w:rsidR="00E85988" w:rsidRPr="00E85988">
        <w:rPr>
          <w:rFonts w:ascii="Verdana" w:hAnsi="Verdana" w:cs="Verdana"/>
          <w:sz w:val="18"/>
          <w:szCs w:val="18"/>
        </w:rPr>
        <w:t>Υπεύθυν</w:t>
      </w:r>
      <w:r w:rsidR="00E85988" w:rsidRPr="00E85988">
        <w:rPr>
          <w:rFonts w:ascii="Verdana" w:hAnsi="Verdana"/>
          <w:sz w:val="18"/>
          <w:szCs w:val="18"/>
        </w:rPr>
        <w:t xml:space="preserve">ο </w:t>
      </w:r>
      <w:r w:rsidR="00E85988">
        <w:rPr>
          <w:rFonts w:ascii="Verdana" w:hAnsi="Verdana"/>
          <w:sz w:val="18"/>
          <w:szCs w:val="18"/>
        </w:rPr>
        <w:t>β</w:t>
      </w:r>
      <w:r w:rsidRPr="002F7758">
        <w:rPr>
          <w:rFonts w:ascii="Verdana" w:hAnsi="Verdana"/>
          <w:sz w:val="18"/>
          <w:szCs w:val="18"/>
        </w:rPr>
        <w:t xml:space="preserve">εβαίωση παραλαβής  και </w:t>
      </w:r>
      <w:r w:rsidR="00E85988">
        <w:rPr>
          <w:rFonts w:ascii="Verdana" w:hAnsi="Verdana"/>
          <w:sz w:val="18"/>
          <w:szCs w:val="18"/>
        </w:rPr>
        <w:t xml:space="preserve">ολοκλήρωσης </w:t>
      </w:r>
      <w:r w:rsidRPr="002F7758">
        <w:rPr>
          <w:rFonts w:ascii="Verdana" w:hAnsi="Verdana"/>
          <w:sz w:val="18"/>
          <w:szCs w:val="18"/>
        </w:rPr>
        <w:t xml:space="preserve">του </w:t>
      </w:r>
      <w:r>
        <w:rPr>
          <w:rFonts w:ascii="Verdana" w:hAnsi="Verdana"/>
          <w:sz w:val="18"/>
          <w:szCs w:val="18"/>
        </w:rPr>
        <w:t xml:space="preserve">συνολικού </w:t>
      </w:r>
      <w:r w:rsidRPr="002F7758">
        <w:rPr>
          <w:rFonts w:ascii="Verdana" w:hAnsi="Verdana"/>
          <w:sz w:val="18"/>
          <w:szCs w:val="18"/>
        </w:rPr>
        <w:t xml:space="preserve">αντικειμένου της σύμβασης </w:t>
      </w:r>
      <w:r w:rsidRPr="00B378F5">
        <w:rPr>
          <w:rFonts w:ascii="Verdana" w:hAnsi="Verdana"/>
          <w:sz w:val="18"/>
          <w:szCs w:val="18"/>
        </w:rPr>
        <w:t xml:space="preserve">και θα διενεργείται </w:t>
      </w:r>
      <w:r w:rsidR="00E85988" w:rsidRPr="00B378F5">
        <w:rPr>
          <w:rFonts w:ascii="Verdana" w:hAnsi="Verdana"/>
          <w:sz w:val="18"/>
          <w:szCs w:val="18"/>
        </w:rPr>
        <w:t xml:space="preserve">μονομερώς από το ΙΤΥΕ </w:t>
      </w:r>
      <w:r w:rsidRPr="00B378F5">
        <w:rPr>
          <w:rFonts w:ascii="Verdana" w:hAnsi="Verdana"/>
          <w:sz w:val="18"/>
          <w:szCs w:val="18"/>
        </w:rPr>
        <w:t>εκκαθάριση της σύμβασης</w:t>
      </w:r>
      <w:r w:rsidR="00E85988" w:rsidRPr="00B378F5">
        <w:rPr>
          <w:rFonts w:ascii="Verdana" w:hAnsi="Verdana"/>
          <w:sz w:val="18"/>
          <w:szCs w:val="18"/>
        </w:rPr>
        <w:t>.</w:t>
      </w:r>
    </w:p>
    <w:p w:rsidR="009206BA" w:rsidRPr="00B52F64" w:rsidRDefault="009206BA" w:rsidP="009206BA">
      <w:pPr>
        <w:ind w:left="576"/>
        <w:rPr>
          <w:rFonts w:ascii="Verdana" w:hAnsi="Verdana"/>
          <w:sz w:val="18"/>
          <w:szCs w:val="18"/>
        </w:rPr>
      </w:pPr>
    </w:p>
    <w:p w:rsidR="009206BA" w:rsidRDefault="009206BA" w:rsidP="009206BA">
      <w:pPr>
        <w:numPr>
          <w:ilvl w:val="1"/>
          <w:numId w:val="4"/>
        </w:numPr>
        <w:tabs>
          <w:tab w:val="left" w:pos="0"/>
        </w:tabs>
        <w:suppressAutoHyphens/>
        <w:spacing w:after="60" w:line="100" w:lineRule="atLeast"/>
        <w:rPr>
          <w:rFonts w:ascii="Verdana" w:hAnsi="Verdana"/>
          <w:b/>
          <w:sz w:val="18"/>
          <w:szCs w:val="18"/>
          <w:u w:val="single"/>
        </w:rPr>
      </w:pPr>
      <w:r w:rsidRPr="0006518F">
        <w:rPr>
          <w:rFonts w:ascii="Verdana" w:hAnsi="Verdana"/>
          <w:b/>
          <w:sz w:val="18"/>
          <w:szCs w:val="18"/>
          <w:u w:val="single"/>
        </w:rPr>
        <w:t>Απαιτούμενα</w:t>
      </w:r>
      <w:r w:rsidR="00CB6A94">
        <w:rPr>
          <w:rFonts w:ascii="Verdana" w:hAnsi="Verdana"/>
          <w:b/>
          <w:sz w:val="18"/>
          <w:szCs w:val="18"/>
          <w:u w:val="single"/>
        </w:rPr>
        <w:t xml:space="preserve"> προσόντα</w:t>
      </w:r>
    </w:p>
    <w:p w:rsidR="00FA7CA8" w:rsidRPr="0006518F" w:rsidRDefault="00FA7CA8" w:rsidP="00FA7CA8">
      <w:pPr>
        <w:tabs>
          <w:tab w:val="left" w:pos="0"/>
        </w:tabs>
        <w:suppressAutoHyphens/>
        <w:ind w:left="578"/>
        <w:rPr>
          <w:rFonts w:ascii="Verdana" w:hAnsi="Verdana"/>
          <w:b/>
          <w:sz w:val="18"/>
          <w:szCs w:val="18"/>
          <w:u w:val="single"/>
        </w:rPr>
      </w:pPr>
    </w:p>
    <w:p w:rsidR="009206BA" w:rsidRPr="00265BED" w:rsidRDefault="00265BED" w:rsidP="00265BED">
      <w:pPr>
        <w:pStyle w:val="BulletStyle"/>
        <w:numPr>
          <w:ilvl w:val="0"/>
          <w:numId w:val="12"/>
        </w:numPr>
        <w:rPr>
          <w:rFonts w:ascii="Verdana" w:hAnsi="Verdana"/>
          <w:kern w:val="0"/>
          <w:sz w:val="18"/>
          <w:szCs w:val="18"/>
          <w:highlight w:val="lightGray"/>
        </w:rPr>
      </w:pPr>
      <w:r w:rsidRPr="00265BED">
        <w:rPr>
          <w:rFonts w:ascii="Verdana" w:hAnsi="Verdana"/>
          <w:kern w:val="0"/>
          <w:sz w:val="18"/>
          <w:szCs w:val="18"/>
          <w:highlight w:val="lightGray"/>
        </w:rPr>
        <w:t>Συμπληρώνονται τα απαιτούμενα προσόντα</w:t>
      </w:r>
    </w:p>
    <w:p w:rsidR="009206BA" w:rsidRPr="0006518F" w:rsidRDefault="009206BA" w:rsidP="009206BA">
      <w:pPr>
        <w:pStyle w:val="ListParagraph"/>
        <w:ind w:left="864"/>
        <w:rPr>
          <w:rFonts w:ascii="Verdana" w:hAnsi="Verdana"/>
          <w:sz w:val="18"/>
          <w:szCs w:val="18"/>
        </w:rPr>
      </w:pPr>
    </w:p>
    <w:p w:rsidR="009206BA" w:rsidRPr="00FA7CA8" w:rsidRDefault="00CB6A94" w:rsidP="009206BA">
      <w:pPr>
        <w:numPr>
          <w:ilvl w:val="1"/>
          <w:numId w:val="4"/>
        </w:numPr>
        <w:tabs>
          <w:tab w:val="left" w:pos="0"/>
        </w:tabs>
        <w:suppressAutoHyphens/>
        <w:spacing w:after="60" w:line="100" w:lineRule="atLeast"/>
        <w:rPr>
          <w:rFonts w:ascii="Verdana" w:hAnsi="Verdana"/>
          <w:b/>
          <w:sz w:val="18"/>
          <w:szCs w:val="18"/>
          <w:u w:val="single"/>
        </w:rPr>
      </w:pPr>
      <w:r>
        <w:rPr>
          <w:rFonts w:ascii="Verdana" w:hAnsi="Verdana"/>
          <w:b/>
          <w:bCs/>
          <w:sz w:val="18"/>
          <w:szCs w:val="18"/>
          <w:u w:val="single"/>
        </w:rPr>
        <w:t>Επιθυμητά Προσόντα</w:t>
      </w:r>
    </w:p>
    <w:p w:rsidR="00FA7CA8" w:rsidRPr="0006518F" w:rsidRDefault="00FA7CA8" w:rsidP="00FA7CA8">
      <w:pPr>
        <w:tabs>
          <w:tab w:val="left" w:pos="0"/>
        </w:tabs>
        <w:suppressAutoHyphens/>
        <w:ind w:left="578"/>
        <w:rPr>
          <w:rFonts w:ascii="Verdana" w:hAnsi="Verdana"/>
          <w:b/>
          <w:sz w:val="18"/>
          <w:szCs w:val="18"/>
          <w:u w:val="single"/>
        </w:rPr>
      </w:pPr>
    </w:p>
    <w:p w:rsidR="005A4CD6" w:rsidRPr="00BD427D" w:rsidRDefault="00265BED" w:rsidP="00FA7CA8">
      <w:pPr>
        <w:pStyle w:val="BulletStyle"/>
        <w:numPr>
          <w:ilvl w:val="0"/>
          <w:numId w:val="12"/>
        </w:numPr>
        <w:rPr>
          <w:rFonts w:ascii="Verdana" w:hAnsi="Verdana"/>
          <w:kern w:val="0"/>
          <w:sz w:val="18"/>
          <w:szCs w:val="18"/>
          <w:highlight w:val="lightGray"/>
        </w:rPr>
      </w:pPr>
      <w:r>
        <w:rPr>
          <w:rFonts w:ascii="Verdana" w:hAnsi="Verdana"/>
          <w:kern w:val="0"/>
          <w:sz w:val="18"/>
          <w:szCs w:val="18"/>
          <w:highlight w:val="lightGray"/>
        </w:rPr>
        <w:t>Συμπληρώνονται τα επιθυμητά προσόντα</w:t>
      </w:r>
    </w:p>
    <w:p w:rsidR="009206BA" w:rsidRPr="0006518F" w:rsidRDefault="009206BA" w:rsidP="00FA7CA8">
      <w:pPr>
        <w:suppressAutoHyphens/>
        <w:rPr>
          <w:rFonts w:ascii="Verdana" w:hAnsi="Verdana"/>
          <w:sz w:val="18"/>
          <w:szCs w:val="18"/>
        </w:rPr>
      </w:pPr>
    </w:p>
    <w:p w:rsidR="009206BA" w:rsidRPr="00916F3A" w:rsidRDefault="009206BA" w:rsidP="009206BA">
      <w:pPr>
        <w:suppressAutoHyphens/>
        <w:spacing w:line="100" w:lineRule="atLeast"/>
        <w:rPr>
          <w:rFonts w:ascii="Verdana" w:hAnsi="Verdana"/>
          <w:b/>
          <w:sz w:val="18"/>
          <w:szCs w:val="18"/>
        </w:rPr>
      </w:pPr>
      <w:r w:rsidRPr="00916F3A">
        <w:rPr>
          <w:rFonts w:ascii="Verdana" w:hAnsi="Verdana"/>
          <w:b/>
          <w:sz w:val="18"/>
          <w:szCs w:val="18"/>
        </w:rPr>
        <w:t>Για την πιστοποίηση των ως άνω απαιτούμενων / επιθυμητών προσόντων οι ενδιαφερόμενοι υποχρεούνται να υποβάλλουν τα κατά τους όρους της παρούσας απαιτούμενα δικαιολογητικά.</w:t>
      </w:r>
    </w:p>
    <w:p w:rsidR="009206BA" w:rsidRPr="0006518F" w:rsidRDefault="009206BA" w:rsidP="009206BA">
      <w:pPr>
        <w:suppressAutoHyphens/>
        <w:spacing w:line="100" w:lineRule="atLeast"/>
        <w:rPr>
          <w:rFonts w:ascii="Verdana" w:hAnsi="Verdana"/>
          <w:sz w:val="18"/>
          <w:szCs w:val="18"/>
        </w:rPr>
      </w:pPr>
    </w:p>
    <w:p w:rsidR="009206BA" w:rsidRPr="0099639A" w:rsidRDefault="009206BA" w:rsidP="009206BA">
      <w:pPr>
        <w:numPr>
          <w:ilvl w:val="1"/>
          <w:numId w:val="4"/>
        </w:numPr>
        <w:tabs>
          <w:tab w:val="left" w:pos="0"/>
        </w:tabs>
        <w:suppressAutoHyphens/>
        <w:spacing w:after="60" w:line="100" w:lineRule="atLeast"/>
        <w:rPr>
          <w:rFonts w:ascii="Verdana" w:hAnsi="Verdana"/>
          <w:b/>
          <w:sz w:val="18"/>
          <w:szCs w:val="18"/>
          <w:u w:val="single"/>
        </w:rPr>
      </w:pPr>
      <w:r w:rsidRPr="0006518F">
        <w:rPr>
          <w:rFonts w:ascii="Verdana" w:hAnsi="Verdana"/>
          <w:b/>
          <w:sz w:val="18"/>
          <w:szCs w:val="18"/>
          <w:u w:val="single"/>
        </w:rPr>
        <w:t>Κριτήρια αξιολόγησης - Πίνακας Βαθμολόγησης</w:t>
      </w:r>
    </w:p>
    <w:p w:rsidR="0099639A" w:rsidRPr="0006518F" w:rsidRDefault="0099639A" w:rsidP="0099639A">
      <w:pPr>
        <w:tabs>
          <w:tab w:val="left" w:pos="0"/>
        </w:tabs>
        <w:suppressAutoHyphens/>
        <w:ind w:left="578"/>
        <w:rPr>
          <w:rFonts w:ascii="Verdana" w:hAnsi="Verdana"/>
          <w:b/>
          <w:sz w:val="18"/>
          <w:szCs w:val="18"/>
          <w:u w:val="single"/>
        </w:rPr>
      </w:pPr>
    </w:p>
    <w:p w:rsidR="009206BA" w:rsidRPr="00DE7165" w:rsidRDefault="009206BA" w:rsidP="009206BA">
      <w:pPr>
        <w:tabs>
          <w:tab w:val="left" w:pos="0"/>
          <w:tab w:val="left" w:pos="284"/>
        </w:tabs>
        <w:spacing w:after="60"/>
        <w:ind w:left="576"/>
        <w:rPr>
          <w:rFonts w:ascii="Verdana" w:hAnsi="Verdana"/>
          <w:sz w:val="18"/>
          <w:szCs w:val="18"/>
        </w:rPr>
      </w:pPr>
      <w:r w:rsidRPr="0006518F">
        <w:rPr>
          <w:rFonts w:ascii="Verdana" w:hAnsi="Verdana"/>
          <w:sz w:val="18"/>
          <w:szCs w:val="18"/>
        </w:rPr>
        <w:t>Οι προτάσεις των υποψηφίων συνεργατών θα αξιολογηθούν σ</w:t>
      </w:r>
      <w:r w:rsidR="00835B87">
        <w:rPr>
          <w:rFonts w:ascii="Verdana" w:hAnsi="Verdana"/>
          <w:sz w:val="18"/>
          <w:szCs w:val="18"/>
        </w:rPr>
        <w:t>ύμφωνα με τα παρακάτω κριτήρια:</w:t>
      </w:r>
    </w:p>
    <w:p w:rsidR="009206BA" w:rsidRPr="00EB4E43" w:rsidRDefault="009206BA" w:rsidP="00EB4E43">
      <w:pPr>
        <w:tabs>
          <w:tab w:val="left" w:pos="0"/>
          <w:tab w:val="left" w:pos="284"/>
        </w:tabs>
        <w:spacing w:after="60"/>
        <w:ind w:left="576"/>
        <w:rPr>
          <w:rFonts w:ascii="Verdana" w:hAnsi="Verdana"/>
          <w:sz w:val="18"/>
          <w:szCs w:val="18"/>
        </w:rPr>
      </w:pPr>
      <w:r w:rsidRPr="00EB4E43">
        <w:rPr>
          <w:rFonts w:ascii="Verdana" w:hAnsi="Verdana"/>
          <w:sz w:val="18"/>
          <w:szCs w:val="18"/>
        </w:rPr>
        <w:t>Τα «Απαιτούμενα Προσόντα» αποτελούν τις ελάχιστες απαιτήσεις συμμετοχής στην παρούσα πρόσκληση, είναι κριτήρια αποκλεισμού (on/</w:t>
      </w:r>
      <w:proofErr w:type="spellStart"/>
      <w:r w:rsidRPr="00EB4E43">
        <w:rPr>
          <w:rFonts w:ascii="Verdana" w:hAnsi="Verdana"/>
          <w:sz w:val="18"/>
          <w:szCs w:val="18"/>
        </w:rPr>
        <w:t>off</w:t>
      </w:r>
      <w:proofErr w:type="spellEnd"/>
      <w:r w:rsidRPr="00EB4E43">
        <w:rPr>
          <w:rFonts w:ascii="Verdana" w:hAnsi="Verdana"/>
          <w:sz w:val="18"/>
          <w:szCs w:val="18"/>
        </w:rPr>
        <w:t>) και δεν βαθμολογούνται.</w:t>
      </w:r>
    </w:p>
    <w:p w:rsidR="009206BA" w:rsidRPr="00EB4E43" w:rsidRDefault="009206BA" w:rsidP="00EB4E43">
      <w:pPr>
        <w:tabs>
          <w:tab w:val="left" w:pos="0"/>
          <w:tab w:val="left" w:pos="284"/>
        </w:tabs>
        <w:spacing w:after="60"/>
        <w:ind w:left="576"/>
        <w:rPr>
          <w:rFonts w:ascii="Verdana" w:hAnsi="Verdana"/>
          <w:sz w:val="18"/>
          <w:szCs w:val="18"/>
        </w:rPr>
      </w:pPr>
      <w:r w:rsidRPr="00EB4E43">
        <w:rPr>
          <w:rFonts w:ascii="Verdana" w:hAnsi="Verdana"/>
          <w:sz w:val="18"/>
          <w:szCs w:val="18"/>
        </w:rPr>
        <w:t xml:space="preserve">Οι υποψήφιοι που πληρούν τα «Απαιτούμενα Προσόντα» βαθμολογούνται </w:t>
      </w:r>
      <w:r w:rsidR="00B76C41">
        <w:rPr>
          <w:rFonts w:ascii="Verdana" w:hAnsi="Verdana"/>
          <w:sz w:val="18"/>
          <w:szCs w:val="18"/>
        </w:rPr>
        <w:t xml:space="preserve">στη συνέχεια </w:t>
      </w:r>
      <w:r w:rsidRPr="00EB4E43">
        <w:rPr>
          <w:rFonts w:ascii="Verdana" w:hAnsi="Verdana"/>
          <w:sz w:val="18"/>
          <w:szCs w:val="18"/>
        </w:rPr>
        <w:t>σύμφωνα με τον παρακάτω πίνακα:</w:t>
      </w:r>
    </w:p>
    <w:p w:rsidR="0099639A" w:rsidRPr="0006518F" w:rsidRDefault="0099639A" w:rsidP="00EB4E43">
      <w:pPr>
        <w:tabs>
          <w:tab w:val="left" w:pos="0"/>
          <w:tab w:val="left" w:pos="284"/>
        </w:tabs>
        <w:spacing w:after="60"/>
        <w:ind w:left="576"/>
        <w:rPr>
          <w:rFonts w:ascii="Verdana" w:hAnsi="Verdana"/>
          <w:sz w:val="18"/>
          <w:szCs w:val="18"/>
        </w:rPr>
      </w:pPr>
    </w:p>
    <w:tbl>
      <w:tblPr>
        <w:tblW w:w="9498"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10"/>
        <w:gridCol w:w="4111"/>
        <w:gridCol w:w="1417"/>
        <w:gridCol w:w="1701"/>
        <w:gridCol w:w="1559"/>
      </w:tblGrid>
      <w:tr w:rsidR="009206BA" w:rsidRPr="0006518F" w:rsidTr="005A4905">
        <w:trPr>
          <w:trHeight w:val="359"/>
        </w:trPr>
        <w:tc>
          <w:tcPr>
            <w:tcW w:w="71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06BA" w:rsidRPr="0006518F" w:rsidRDefault="009206BA" w:rsidP="005A4905">
            <w:pPr>
              <w:tabs>
                <w:tab w:val="left" w:pos="0"/>
                <w:tab w:val="left" w:pos="284"/>
              </w:tabs>
              <w:jc w:val="center"/>
              <w:rPr>
                <w:rFonts w:ascii="Verdana" w:eastAsia="Arial" w:hAnsi="Verdana" w:cs="Arial"/>
                <w:b/>
                <w:bCs/>
                <w:spacing w:val="3"/>
                <w:sz w:val="18"/>
                <w:szCs w:val="18"/>
                <w:lang w:bidi="el-GR"/>
              </w:rPr>
            </w:pPr>
            <w:r w:rsidRPr="0006518F">
              <w:rPr>
                <w:rFonts w:ascii="Verdana" w:eastAsia="Arial" w:hAnsi="Verdana" w:cs="Arial"/>
                <w:b/>
                <w:bCs/>
                <w:spacing w:val="3"/>
                <w:sz w:val="18"/>
                <w:szCs w:val="18"/>
                <w:lang w:bidi="el-GR"/>
              </w:rPr>
              <w:t>α/α</w:t>
            </w:r>
          </w:p>
        </w:tc>
        <w:tc>
          <w:tcPr>
            <w:tcW w:w="411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06BA" w:rsidRPr="0006518F" w:rsidRDefault="009206BA" w:rsidP="005A4905">
            <w:pPr>
              <w:tabs>
                <w:tab w:val="left" w:pos="0"/>
                <w:tab w:val="left" w:pos="284"/>
              </w:tabs>
              <w:jc w:val="center"/>
              <w:rPr>
                <w:rFonts w:ascii="Verdana" w:eastAsia="Arial" w:hAnsi="Verdana" w:cs="Arial"/>
                <w:b/>
                <w:bCs/>
                <w:spacing w:val="3"/>
                <w:sz w:val="18"/>
                <w:szCs w:val="18"/>
                <w:lang w:bidi="el-GR"/>
              </w:rPr>
            </w:pPr>
            <w:r w:rsidRPr="0006518F">
              <w:rPr>
                <w:rFonts w:ascii="Verdana" w:eastAsia="Arial" w:hAnsi="Verdana" w:cs="Arial"/>
                <w:b/>
                <w:bCs/>
                <w:spacing w:val="3"/>
                <w:sz w:val="18"/>
                <w:szCs w:val="18"/>
                <w:lang w:bidi="el-GR"/>
              </w:rPr>
              <w:t>ΕΠΙΘΥΜΗΤΑ ΠΡΟΣΟΝΤΑ</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06BA" w:rsidRPr="0006518F" w:rsidRDefault="009206BA" w:rsidP="005A4905">
            <w:pPr>
              <w:tabs>
                <w:tab w:val="left" w:pos="0"/>
                <w:tab w:val="left" w:pos="284"/>
              </w:tabs>
              <w:jc w:val="center"/>
              <w:rPr>
                <w:rFonts w:ascii="Verdana" w:eastAsia="Arial" w:hAnsi="Verdana" w:cs="Arial"/>
                <w:b/>
                <w:bCs/>
                <w:spacing w:val="3"/>
                <w:sz w:val="18"/>
                <w:szCs w:val="18"/>
                <w:lang w:bidi="el-GR"/>
              </w:rPr>
            </w:pPr>
            <w:r w:rsidRPr="0006518F">
              <w:rPr>
                <w:rFonts w:ascii="Verdana" w:eastAsia="Arial" w:hAnsi="Verdana" w:cs="Arial"/>
                <w:b/>
                <w:bCs/>
                <w:spacing w:val="3"/>
                <w:sz w:val="18"/>
                <w:szCs w:val="18"/>
                <w:lang w:bidi="el-GR"/>
              </w:rPr>
              <w:t>ΒΑΘΜΟΛΟΓΙΑ</w:t>
            </w:r>
          </w:p>
        </w:tc>
      </w:tr>
      <w:tr w:rsidR="0051053E" w:rsidRPr="0006518F" w:rsidTr="005A4905">
        <w:tc>
          <w:tcPr>
            <w:tcW w:w="71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51053E" w:rsidRPr="0006518F" w:rsidRDefault="0051053E" w:rsidP="005A4905">
            <w:pPr>
              <w:tabs>
                <w:tab w:val="left" w:pos="0"/>
                <w:tab w:val="left" w:pos="284"/>
              </w:tabs>
              <w:jc w:val="center"/>
              <w:rPr>
                <w:rFonts w:ascii="Verdana" w:eastAsia="Arial" w:hAnsi="Verdana" w:cs="Arial"/>
                <w:b/>
                <w:bCs/>
                <w:spacing w:val="3"/>
                <w:sz w:val="18"/>
                <w:szCs w:val="18"/>
                <w:lang w:bidi="el-GR"/>
              </w:rPr>
            </w:pPr>
            <w:r w:rsidRPr="0006518F">
              <w:rPr>
                <w:rFonts w:ascii="Verdana" w:eastAsia="Arial" w:hAnsi="Verdana" w:cs="Arial"/>
                <w:b/>
                <w:bCs/>
                <w:spacing w:val="3"/>
                <w:sz w:val="18"/>
                <w:szCs w:val="18"/>
                <w:lang w:bidi="el-GR"/>
              </w:rPr>
              <w:t>Α.</w:t>
            </w:r>
          </w:p>
        </w:tc>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51053E" w:rsidRPr="007C0D71" w:rsidRDefault="007C0D71" w:rsidP="00465280">
            <w:pPr>
              <w:tabs>
                <w:tab w:val="left" w:pos="0"/>
                <w:tab w:val="left" w:pos="284"/>
              </w:tabs>
              <w:jc w:val="center"/>
              <w:rPr>
                <w:rFonts w:ascii="Verdana" w:eastAsia="Arial" w:hAnsi="Verdana" w:cs="Arial"/>
                <w:b/>
                <w:bCs/>
                <w:spacing w:val="3"/>
                <w:sz w:val="18"/>
                <w:szCs w:val="18"/>
                <w:lang w:bidi="el-GR"/>
              </w:rPr>
            </w:pPr>
            <w:r w:rsidRPr="007C0D71">
              <w:rPr>
                <w:rFonts w:ascii="Verdana" w:hAnsi="Verdana" w:cs="Arial"/>
                <w:b/>
                <w:sz w:val="18"/>
                <w:szCs w:val="18"/>
                <w:lang w:eastAsia="en-US"/>
              </w:rPr>
              <w:t xml:space="preserve">ΕΜΠΕΙΡΙΑ </w:t>
            </w:r>
          </w:p>
        </w:tc>
        <w:tc>
          <w:tcPr>
            <w:tcW w:w="141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51053E" w:rsidRPr="00C6279C" w:rsidRDefault="0051053E" w:rsidP="005A4905">
            <w:pPr>
              <w:tabs>
                <w:tab w:val="num" w:pos="0"/>
              </w:tabs>
              <w:jc w:val="center"/>
              <w:rPr>
                <w:rFonts w:ascii="Verdana" w:hAnsi="Verdana" w:cs="Arial"/>
                <w:b/>
                <w:sz w:val="18"/>
                <w:szCs w:val="18"/>
                <w:highlight w:val="lightGray"/>
                <w:lang w:eastAsia="en-US"/>
              </w:rPr>
            </w:pPr>
            <w:r w:rsidRPr="00C6279C">
              <w:rPr>
                <w:rFonts w:ascii="Verdana" w:hAnsi="Verdana" w:cs="Arial"/>
                <w:b/>
                <w:sz w:val="18"/>
                <w:szCs w:val="18"/>
                <w:highlight w:val="lightGray"/>
                <w:lang w:eastAsia="en-US"/>
              </w:rPr>
              <w:t>Εμπειρία</w:t>
            </w:r>
          </w:p>
          <w:p w:rsidR="0051053E" w:rsidRPr="00C6279C" w:rsidRDefault="0051053E" w:rsidP="001F332D">
            <w:pPr>
              <w:tabs>
                <w:tab w:val="num" w:pos="0"/>
              </w:tabs>
              <w:jc w:val="center"/>
              <w:rPr>
                <w:rFonts w:ascii="Verdana" w:hAnsi="Verdana" w:cs="Arial"/>
                <w:sz w:val="18"/>
                <w:szCs w:val="18"/>
                <w:highlight w:val="lightGray"/>
                <w:lang w:eastAsia="en-US"/>
              </w:rPr>
            </w:pPr>
            <w:r w:rsidRPr="00C6279C">
              <w:rPr>
                <w:rFonts w:ascii="Verdana" w:hAnsi="Verdana"/>
                <w:b/>
                <w:sz w:val="18"/>
                <w:szCs w:val="18"/>
                <w:highlight w:val="lightGray"/>
              </w:rPr>
              <w:t xml:space="preserve">έως </w:t>
            </w:r>
            <w:r w:rsidR="001F332D">
              <w:rPr>
                <w:rFonts w:ascii="Verdana" w:hAnsi="Verdana"/>
                <w:b/>
                <w:sz w:val="18"/>
                <w:szCs w:val="18"/>
                <w:highlight w:val="lightGray"/>
                <w:lang w:val="en-US"/>
              </w:rPr>
              <w:t>XXX</w:t>
            </w:r>
            <w:r w:rsidRPr="00C6279C">
              <w:rPr>
                <w:rFonts w:ascii="Verdana" w:hAnsi="Verdana"/>
                <w:b/>
                <w:sz w:val="18"/>
                <w:szCs w:val="18"/>
                <w:highlight w:val="lightGray"/>
              </w:rPr>
              <w:t xml:space="preserve"> έτη</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51053E" w:rsidRPr="00C6279C" w:rsidRDefault="0051053E" w:rsidP="005A4905">
            <w:pPr>
              <w:tabs>
                <w:tab w:val="num" w:pos="0"/>
              </w:tabs>
              <w:jc w:val="center"/>
              <w:rPr>
                <w:rFonts w:ascii="Verdana" w:hAnsi="Verdana" w:cs="Arial"/>
                <w:b/>
                <w:sz w:val="18"/>
                <w:szCs w:val="18"/>
                <w:highlight w:val="lightGray"/>
                <w:lang w:eastAsia="en-US"/>
              </w:rPr>
            </w:pPr>
            <w:r w:rsidRPr="00C6279C">
              <w:rPr>
                <w:rFonts w:ascii="Verdana" w:hAnsi="Verdana" w:cs="Arial"/>
                <w:b/>
                <w:sz w:val="18"/>
                <w:szCs w:val="18"/>
                <w:highlight w:val="lightGray"/>
                <w:lang w:eastAsia="en-US"/>
              </w:rPr>
              <w:t>Εμπειρία</w:t>
            </w:r>
          </w:p>
          <w:p w:rsidR="0051053E" w:rsidRPr="00C6279C" w:rsidRDefault="0051053E" w:rsidP="005A4905">
            <w:pPr>
              <w:tabs>
                <w:tab w:val="num" w:pos="0"/>
              </w:tabs>
              <w:jc w:val="center"/>
              <w:rPr>
                <w:rFonts w:ascii="Verdana" w:hAnsi="Verdana" w:cs="Arial"/>
                <w:sz w:val="18"/>
                <w:szCs w:val="18"/>
                <w:highlight w:val="lightGray"/>
                <w:lang w:eastAsia="en-US"/>
              </w:rPr>
            </w:pPr>
            <w:r w:rsidRPr="00C6279C">
              <w:rPr>
                <w:rFonts w:ascii="Verdana" w:hAnsi="Verdana" w:cs="Arial"/>
                <w:b/>
                <w:sz w:val="18"/>
                <w:szCs w:val="18"/>
                <w:highlight w:val="lightGray"/>
                <w:lang w:eastAsia="en-US"/>
              </w:rPr>
              <w:t>&gt;3 έως 6 έτη</w:t>
            </w:r>
          </w:p>
        </w:tc>
        <w:tc>
          <w:tcPr>
            <w:tcW w:w="155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1053E" w:rsidRPr="00C6279C" w:rsidRDefault="0051053E" w:rsidP="005A4905">
            <w:pPr>
              <w:tabs>
                <w:tab w:val="num" w:pos="0"/>
              </w:tabs>
              <w:jc w:val="center"/>
              <w:rPr>
                <w:rFonts w:ascii="Verdana" w:hAnsi="Verdana" w:cs="Arial"/>
                <w:b/>
                <w:sz w:val="18"/>
                <w:szCs w:val="18"/>
                <w:highlight w:val="lightGray"/>
                <w:lang w:eastAsia="en-US"/>
              </w:rPr>
            </w:pPr>
            <w:r w:rsidRPr="00C6279C">
              <w:rPr>
                <w:rFonts w:ascii="Verdana" w:hAnsi="Verdana" w:cs="Arial"/>
                <w:b/>
                <w:sz w:val="18"/>
                <w:szCs w:val="18"/>
                <w:highlight w:val="lightGray"/>
                <w:lang w:eastAsia="en-US"/>
              </w:rPr>
              <w:t>Εμπειρία</w:t>
            </w:r>
          </w:p>
          <w:p w:rsidR="0051053E" w:rsidRPr="00C6279C" w:rsidRDefault="0051053E" w:rsidP="005A4905">
            <w:pPr>
              <w:tabs>
                <w:tab w:val="num" w:pos="0"/>
              </w:tabs>
              <w:jc w:val="center"/>
              <w:rPr>
                <w:rFonts w:ascii="Verdana" w:hAnsi="Verdana" w:cs="Arial"/>
                <w:sz w:val="18"/>
                <w:szCs w:val="18"/>
                <w:highlight w:val="lightGray"/>
                <w:lang w:eastAsia="en-US"/>
              </w:rPr>
            </w:pPr>
            <w:r w:rsidRPr="00C6279C">
              <w:rPr>
                <w:rFonts w:ascii="Verdana" w:hAnsi="Verdana" w:cs="Arial"/>
                <w:b/>
                <w:sz w:val="18"/>
                <w:szCs w:val="18"/>
                <w:highlight w:val="lightGray"/>
                <w:lang w:eastAsia="en-US"/>
              </w:rPr>
              <w:t>&gt;6 έτη</w:t>
            </w:r>
          </w:p>
        </w:tc>
      </w:tr>
      <w:tr w:rsidR="009206BA" w:rsidRPr="0006518F" w:rsidTr="005A4905">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06518F" w:rsidRDefault="009206BA" w:rsidP="0048683E">
            <w:pPr>
              <w:jc w:val="center"/>
              <w:rPr>
                <w:rFonts w:ascii="Verdana" w:eastAsia="Arial" w:hAnsi="Verdana" w:cs="Arial"/>
                <w:bCs/>
                <w:spacing w:val="3"/>
                <w:sz w:val="18"/>
                <w:szCs w:val="18"/>
                <w:lang w:bidi="el-GR"/>
              </w:rPr>
            </w:pPr>
            <w:r w:rsidRPr="0006518F">
              <w:rPr>
                <w:rFonts w:ascii="Verdana" w:eastAsia="Arial" w:hAnsi="Verdana" w:cs="Arial"/>
                <w:bCs/>
                <w:spacing w:val="3"/>
                <w:sz w:val="18"/>
                <w:szCs w:val="18"/>
                <w:lang w:bidi="el-GR"/>
              </w:rPr>
              <w:t>Α1</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6BA" w:rsidRPr="00A030F0" w:rsidRDefault="009206BA" w:rsidP="000A639A">
            <w:pPr>
              <w:pStyle w:val="BulletStyle"/>
              <w:rPr>
                <w:rFonts w:ascii="Verdana" w:hAnsi="Verdana"/>
                <w:sz w:val="18"/>
                <w:szCs w:val="18"/>
                <w:highlight w:val="lightGray"/>
              </w:rPr>
            </w:pPr>
            <w:r w:rsidRPr="00A030F0">
              <w:rPr>
                <w:rFonts w:ascii="Verdana" w:hAnsi="Verdana"/>
                <w:kern w:val="0"/>
                <w:sz w:val="18"/>
                <w:szCs w:val="18"/>
                <w:highlight w:val="lightGray"/>
              </w:rPr>
              <w:t xml:space="preserve">Εμπειρία σε διαμόρφωση και επεξεργασία </w:t>
            </w:r>
            <w:r w:rsidRPr="00A030F0">
              <w:rPr>
                <w:rFonts w:ascii="Verdana" w:hAnsi="Verdana"/>
                <w:kern w:val="0"/>
                <w:sz w:val="18"/>
                <w:szCs w:val="18"/>
                <w:highlight w:val="lightGray"/>
                <w:lang w:val="en-US"/>
              </w:rPr>
              <w:t>html</w:t>
            </w:r>
            <w:r w:rsidRPr="00A030F0">
              <w:rPr>
                <w:rFonts w:ascii="Verdana" w:hAnsi="Verdana"/>
                <w:kern w:val="0"/>
                <w:sz w:val="18"/>
                <w:szCs w:val="18"/>
                <w:highlight w:val="lightGray"/>
              </w:rPr>
              <w:t xml:space="preserve"> αρχείων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20</w:t>
            </w:r>
          </w:p>
        </w:tc>
      </w:tr>
      <w:tr w:rsidR="009206BA" w:rsidRPr="0006518F" w:rsidTr="005A4905">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06518F" w:rsidRDefault="009206BA" w:rsidP="0048683E">
            <w:pPr>
              <w:jc w:val="center"/>
              <w:rPr>
                <w:rFonts w:ascii="Verdana" w:eastAsia="Arial" w:hAnsi="Verdana" w:cs="Arial"/>
                <w:bCs/>
                <w:spacing w:val="3"/>
                <w:sz w:val="18"/>
                <w:szCs w:val="18"/>
                <w:lang w:bidi="el-GR"/>
              </w:rPr>
            </w:pPr>
            <w:r w:rsidRPr="0006518F">
              <w:rPr>
                <w:rFonts w:ascii="Verdana" w:eastAsia="Arial" w:hAnsi="Verdana" w:cs="Arial"/>
                <w:bCs/>
                <w:spacing w:val="3"/>
                <w:sz w:val="18"/>
                <w:szCs w:val="18"/>
                <w:lang w:bidi="el-GR"/>
              </w:rPr>
              <w:t>Α2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6BA" w:rsidRPr="00A030F0" w:rsidRDefault="009206BA" w:rsidP="000A639A">
            <w:pPr>
              <w:pStyle w:val="BulletStyle"/>
              <w:rPr>
                <w:rFonts w:ascii="Verdana" w:hAnsi="Verdana"/>
                <w:kern w:val="0"/>
                <w:sz w:val="18"/>
                <w:szCs w:val="18"/>
                <w:highlight w:val="lightGray"/>
              </w:rPr>
            </w:pPr>
            <w:r w:rsidRPr="00A030F0">
              <w:rPr>
                <w:rFonts w:ascii="Verdana" w:hAnsi="Verdana"/>
                <w:kern w:val="0"/>
                <w:sz w:val="18"/>
                <w:szCs w:val="18"/>
                <w:highlight w:val="lightGray"/>
              </w:rPr>
              <w:t xml:space="preserve">Εμπειρία σε ανάπτυξη εφαρμογών λογισμικού ή </w:t>
            </w:r>
            <w:proofErr w:type="spellStart"/>
            <w:r w:rsidRPr="00A030F0">
              <w:rPr>
                <w:rFonts w:ascii="Verdana" w:hAnsi="Verdana"/>
                <w:kern w:val="0"/>
                <w:sz w:val="18"/>
                <w:szCs w:val="18"/>
                <w:highlight w:val="lightGray"/>
              </w:rPr>
              <w:t>ιστότοπων</w:t>
            </w:r>
            <w:proofErr w:type="spellEnd"/>
            <w:r w:rsidRPr="00A030F0">
              <w:rPr>
                <w:rFonts w:ascii="Verdana" w:hAnsi="Verdana"/>
                <w:kern w:val="0"/>
                <w:sz w:val="18"/>
                <w:szCs w:val="18"/>
                <w:highlight w:val="lightGray"/>
              </w:rPr>
              <w:t xml:space="preserve"> (</w:t>
            </w:r>
            <w:r w:rsidRPr="00A030F0">
              <w:rPr>
                <w:rFonts w:ascii="Verdana" w:hAnsi="Verdana"/>
                <w:kern w:val="0"/>
                <w:sz w:val="18"/>
                <w:szCs w:val="18"/>
                <w:highlight w:val="lightGray"/>
                <w:lang w:val="en-US"/>
              </w:rPr>
              <w:t>websites</w:t>
            </w:r>
            <w:r w:rsidRPr="00A030F0">
              <w:rPr>
                <w:rFonts w:ascii="Verdana" w:hAnsi="Verdana"/>
                <w:kern w:val="0"/>
                <w:sz w:val="18"/>
                <w:szCs w:val="18"/>
                <w:highlight w:val="lightGray"/>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15</w:t>
            </w:r>
          </w:p>
        </w:tc>
      </w:tr>
      <w:tr w:rsidR="009206BA" w:rsidRPr="0006518F" w:rsidTr="005A4905">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06518F" w:rsidRDefault="009206BA" w:rsidP="0048683E">
            <w:pPr>
              <w:jc w:val="center"/>
              <w:rPr>
                <w:rFonts w:ascii="Verdana" w:eastAsia="Arial" w:hAnsi="Verdana" w:cs="Arial"/>
                <w:bCs/>
                <w:spacing w:val="3"/>
                <w:sz w:val="18"/>
                <w:szCs w:val="18"/>
                <w:lang w:bidi="el-GR"/>
              </w:rPr>
            </w:pPr>
            <w:r w:rsidRPr="0006518F">
              <w:rPr>
                <w:rFonts w:ascii="Verdana" w:eastAsia="Arial" w:hAnsi="Verdana" w:cs="Arial"/>
                <w:bCs/>
                <w:spacing w:val="3"/>
                <w:sz w:val="18"/>
                <w:szCs w:val="18"/>
                <w:lang w:bidi="el-GR"/>
              </w:rPr>
              <w:t>Α3</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6BA" w:rsidRPr="00A030F0" w:rsidRDefault="009206BA" w:rsidP="000A639A">
            <w:pPr>
              <w:pStyle w:val="BulletStyle"/>
              <w:rPr>
                <w:rFonts w:ascii="Verdana" w:hAnsi="Verdana"/>
                <w:sz w:val="18"/>
                <w:szCs w:val="18"/>
                <w:highlight w:val="lightGray"/>
              </w:rPr>
            </w:pPr>
            <w:r w:rsidRPr="00A030F0">
              <w:rPr>
                <w:rFonts w:ascii="Verdana" w:hAnsi="Verdana"/>
                <w:kern w:val="0"/>
                <w:sz w:val="18"/>
                <w:szCs w:val="18"/>
                <w:highlight w:val="lightGray"/>
              </w:rPr>
              <w:t>Εμπειρία σε ανάπτυξη βάσεων δεδομένων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206BA" w:rsidRPr="00A030F0" w:rsidRDefault="009206BA" w:rsidP="000A639A">
            <w:pPr>
              <w:jc w:val="center"/>
              <w:rPr>
                <w:rFonts w:ascii="Verdana" w:eastAsia="Arial" w:hAnsi="Verdana" w:cs="Arial"/>
                <w:bCs/>
                <w:spacing w:val="3"/>
                <w:sz w:val="18"/>
                <w:szCs w:val="18"/>
                <w:highlight w:val="lightGray"/>
                <w:lang w:bidi="el-GR"/>
              </w:rPr>
            </w:pPr>
            <w:r w:rsidRPr="00A030F0">
              <w:rPr>
                <w:rFonts w:ascii="Verdana" w:eastAsia="Arial" w:hAnsi="Verdana" w:cs="Arial"/>
                <w:bCs/>
                <w:spacing w:val="3"/>
                <w:sz w:val="18"/>
                <w:szCs w:val="18"/>
                <w:highlight w:val="lightGray"/>
                <w:lang w:bidi="el-GR"/>
              </w:rPr>
              <w:t>15</w:t>
            </w:r>
          </w:p>
        </w:tc>
      </w:tr>
      <w:tr w:rsidR="00FC1076" w:rsidRPr="0006518F" w:rsidTr="00465280">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06518F" w:rsidRDefault="00FC1076" w:rsidP="0048683E">
            <w:pPr>
              <w:jc w:val="center"/>
              <w:rPr>
                <w:rFonts w:ascii="Verdana" w:eastAsia="Arial" w:hAnsi="Verdana" w:cs="Arial"/>
                <w:bCs/>
                <w:spacing w:val="3"/>
                <w:sz w:val="18"/>
                <w:szCs w:val="18"/>
                <w:lang w:bidi="el-GR"/>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C1076" w:rsidRPr="00A030F0" w:rsidRDefault="00FC1076" w:rsidP="000A639A">
            <w:pPr>
              <w:pStyle w:val="BulletStyle"/>
              <w:rPr>
                <w:rFonts w:ascii="Verdana" w:hAnsi="Verdana"/>
                <w:kern w:val="0"/>
                <w:sz w:val="18"/>
                <w:szCs w:val="18"/>
                <w:highlight w:val="lightGray"/>
              </w:rPr>
            </w:pPr>
          </w:p>
        </w:tc>
        <w:tc>
          <w:tcPr>
            <w:tcW w:w="14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FC1076" w:rsidRPr="00DA7799" w:rsidRDefault="00FC1076" w:rsidP="000A639A">
            <w:pPr>
              <w:tabs>
                <w:tab w:val="num" w:pos="0"/>
              </w:tabs>
              <w:jc w:val="center"/>
              <w:rPr>
                <w:rFonts w:ascii="Verdana" w:hAnsi="Verdana" w:cs="Arial"/>
                <w:b/>
                <w:sz w:val="18"/>
                <w:szCs w:val="18"/>
                <w:highlight w:val="lightGray"/>
                <w:lang w:eastAsia="en-US"/>
              </w:rPr>
            </w:pPr>
            <w:r w:rsidRPr="00DA7799">
              <w:rPr>
                <w:rFonts w:ascii="Verdana" w:hAnsi="Verdana" w:cs="Arial"/>
                <w:b/>
                <w:sz w:val="18"/>
                <w:szCs w:val="18"/>
                <w:highlight w:val="lightGray"/>
                <w:lang w:eastAsia="en-US"/>
              </w:rPr>
              <w:t>Πλήθος έργων</w:t>
            </w:r>
          </w:p>
          <w:p w:rsidR="00FC1076" w:rsidRPr="00DA7799" w:rsidRDefault="00FC1076" w:rsidP="00FC1076">
            <w:pPr>
              <w:tabs>
                <w:tab w:val="num" w:pos="0"/>
              </w:tabs>
              <w:jc w:val="center"/>
              <w:rPr>
                <w:rFonts w:ascii="Verdana" w:hAnsi="Verdana" w:cs="Arial"/>
                <w:b/>
                <w:sz w:val="18"/>
                <w:szCs w:val="18"/>
                <w:highlight w:val="lightGray"/>
                <w:lang w:eastAsia="en-US"/>
              </w:rPr>
            </w:pPr>
            <w:r w:rsidRPr="00DA7799">
              <w:rPr>
                <w:rFonts w:ascii="Verdana" w:hAnsi="Verdana"/>
                <w:b/>
                <w:sz w:val="18"/>
                <w:szCs w:val="18"/>
                <w:highlight w:val="lightGray"/>
              </w:rPr>
              <w:t xml:space="preserve">1-3 </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FC1076" w:rsidRPr="00DA7799" w:rsidRDefault="00FC1076" w:rsidP="000A639A">
            <w:pPr>
              <w:tabs>
                <w:tab w:val="num" w:pos="0"/>
              </w:tabs>
              <w:jc w:val="center"/>
              <w:rPr>
                <w:rFonts w:ascii="Verdana" w:hAnsi="Verdana" w:cs="Arial"/>
                <w:b/>
                <w:sz w:val="18"/>
                <w:szCs w:val="18"/>
                <w:highlight w:val="lightGray"/>
                <w:lang w:eastAsia="en-US"/>
              </w:rPr>
            </w:pPr>
            <w:r w:rsidRPr="00DA7799">
              <w:rPr>
                <w:rFonts w:ascii="Verdana" w:hAnsi="Verdana" w:cs="Arial"/>
                <w:b/>
                <w:sz w:val="18"/>
                <w:szCs w:val="18"/>
                <w:highlight w:val="lightGray"/>
                <w:lang w:eastAsia="en-US"/>
              </w:rPr>
              <w:t>Πλήθος έργων</w:t>
            </w:r>
          </w:p>
          <w:p w:rsidR="00FC1076" w:rsidRPr="00DA7799" w:rsidRDefault="00FC1076" w:rsidP="000A639A">
            <w:pPr>
              <w:tabs>
                <w:tab w:val="num" w:pos="0"/>
              </w:tabs>
              <w:jc w:val="center"/>
              <w:rPr>
                <w:rFonts w:ascii="Verdana" w:hAnsi="Verdana" w:cs="Arial"/>
                <w:b/>
                <w:sz w:val="18"/>
                <w:szCs w:val="18"/>
                <w:highlight w:val="lightGray"/>
                <w:lang w:eastAsia="en-US"/>
              </w:rPr>
            </w:pPr>
            <w:r w:rsidRPr="00DA7799">
              <w:rPr>
                <w:rFonts w:ascii="Verdana" w:hAnsi="Verdana" w:cs="Arial"/>
                <w:b/>
                <w:sz w:val="18"/>
                <w:szCs w:val="18"/>
                <w:highlight w:val="lightGray"/>
                <w:lang w:eastAsia="en-US"/>
              </w:rPr>
              <w:t>4-7</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FC1076" w:rsidRPr="00DA7799" w:rsidRDefault="00FC1076" w:rsidP="000A639A">
            <w:pPr>
              <w:tabs>
                <w:tab w:val="num" w:pos="0"/>
              </w:tabs>
              <w:jc w:val="center"/>
              <w:rPr>
                <w:rFonts w:ascii="Verdana" w:hAnsi="Verdana" w:cs="Arial"/>
                <w:b/>
                <w:sz w:val="18"/>
                <w:szCs w:val="18"/>
                <w:highlight w:val="lightGray"/>
                <w:lang w:eastAsia="en-US"/>
              </w:rPr>
            </w:pPr>
            <w:r w:rsidRPr="00DA7799">
              <w:rPr>
                <w:rFonts w:ascii="Verdana" w:hAnsi="Verdana" w:cs="Arial"/>
                <w:b/>
                <w:sz w:val="18"/>
                <w:szCs w:val="18"/>
                <w:highlight w:val="lightGray"/>
                <w:lang w:eastAsia="en-US"/>
              </w:rPr>
              <w:t>Πλήθος έργων</w:t>
            </w:r>
          </w:p>
          <w:p w:rsidR="00FC1076" w:rsidRPr="00DA7799" w:rsidRDefault="00FC1076" w:rsidP="000A639A">
            <w:pPr>
              <w:tabs>
                <w:tab w:val="num" w:pos="0"/>
              </w:tabs>
              <w:jc w:val="center"/>
              <w:rPr>
                <w:rFonts w:ascii="Verdana" w:hAnsi="Verdana" w:cs="Arial"/>
                <w:b/>
                <w:sz w:val="18"/>
                <w:szCs w:val="18"/>
                <w:highlight w:val="lightGray"/>
                <w:lang w:eastAsia="en-US"/>
              </w:rPr>
            </w:pPr>
            <w:r w:rsidRPr="00DA7799">
              <w:rPr>
                <w:rFonts w:ascii="Verdana" w:hAnsi="Verdana" w:cs="Arial"/>
                <w:b/>
                <w:sz w:val="18"/>
                <w:szCs w:val="18"/>
                <w:highlight w:val="lightGray"/>
                <w:lang w:eastAsia="en-US"/>
              </w:rPr>
              <w:t>8+</w:t>
            </w:r>
          </w:p>
        </w:tc>
      </w:tr>
      <w:tr w:rsidR="00FC1076" w:rsidRPr="0006518F" w:rsidTr="005A4905">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Default="00FC1076" w:rsidP="0048683E">
            <w:pPr>
              <w:jc w:val="center"/>
              <w:rPr>
                <w:rFonts w:ascii="Verdana" w:eastAsia="Arial" w:hAnsi="Verdana" w:cs="Arial"/>
                <w:bCs/>
                <w:spacing w:val="3"/>
                <w:sz w:val="18"/>
                <w:szCs w:val="18"/>
                <w:lang w:bidi="el-GR"/>
              </w:rPr>
            </w:pPr>
            <w:r>
              <w:rPr>
                <w:rFonts w:ascii="Verdana" w:eastAsia="Arial" w:hAnsi="Verdana" w:cs="Arial"/>
                <w:bCs/>
                <w:spacing w:val="3"/>
                <w:sz w:val="18"/>
                <w:szCs w:val="18"/>
                <w:lang w:bidi="el-GR"/>
              </w:rPr>
              <w:t>Α4</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C1076" w:rsidRPr="00A030F0" w:rsidRDefault="00FC1076" w:rsidP="000A639A">
            <w:pPr>
              <w:pStyle w:val="BulletStyle"/>
              <w:rPr>
                <w:rFonts w:ascii="Verdana" w:hAnsi="Verdana"/>
                <w:kern w:val="0"/>
                <w:sz w:val="18"/>
                <w:szCs w:val="18"/>
                <w:highlight w:val="lightGray"/>
              </w:rPr>
            </w:pPr>
            <w:r w:rsidRPr="00FC1076">
              <w:rPr>
                <w:rFonts w:ascii="Verdana" w:hAnsi="Verdana"/>
                <w:kern w:val="0"/>
                <w:sz w:val="18"/>
                <w:szCs w:val="18"/>
                <w:highlight w:val="lightGray"/>
              </w:rPr>
              <w:t>Τεκμηριωμένη εμπειρία σε συναφή Ευρωπαϊκά ερευνητικά έργα</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FC1076" w:rsidRDefault="00FC1076" w:rsidP="00FC1076">
            <w:pPr>
              <w:jc w:val="center"/>
              <w:rPr>
                <w:rFonts w:ascii="Verdana" w:eastAsia="Arial" w:hAnsi="Verdana" w:cs="Arial"/>
                <w:bCs/>
                <w:spacing w:val="3"/>
                <w:sz w:val="18"/>
                <w:szCs w:val="18"/>
                <w:highlight w:val="lightGray"/>
                <w:lang w:bidi="el-GR"/>
              </w:rPr>
            </w:pPr>
            <w:r w:rsidRPr="00FC1076">
              <w:rPr>
                <w:rFonts w:ascii="Verdana" w:eastAsia="Arial" w:hAnsi="Verdana" w:cs="Arial"/>
                <w:bCs/>
                <w:spacing w:val="3"/>
                <w:sz w:val="18"/>
                <w:szCs w:val="18"/>
                <w:highlight w:val="lightGray"/>
                <w:lang w:bidi="el-GR"/>
              </w:rPr>
              <w:t xml:space="preserve">1 </w:t>
            </w:r>
            <w:r w:rsidR="00233C56">
              <w:rPr>
                <w:rFonts w:ascii="Verdana" w:eastAsia="Arial" w:hAnsi="Verdana" w:cs="Arial"/>
                <w:bCs/>
                <w:spacing w:val="3"/>
                <w:sz w:val="18"/>
                <w:szCs w:val="18"/>
                <w:highlight w:val="lightGray"/>
                <w:lang w:bidi="el-GR"/>
              </w:rPr>
              <w:t>–</w:t>
            </w:r>
            <w:r w:rsidRPr="00FC1076">
              <w:rPr>
                <w:rFonts w:ascii="Verdana" w:eastAsia="Arial" w:hAnsi="Verdana" w:cs="Arial"/>
                <w:bCs/>
                <w:spacing w:val="3"/>
                <w:sz w:val="18"/>
                <w:szCs w:val="18"/>
                <w:highlight w:val="lightGray"/>
                <w:lang w:bidi="el-GR"/>
              </w:rPr>
              <w:t xml:space="preserve"> 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FC1076" w:rsidRDefault="00FC1076" w:rsidP="00FC1076">
            <w:pPr>
              <w:jc w:val="center"/>
              <w:rPr>
                <w:rFonts w:ascii="Verdana" w:eastAsia="Arial" w:hAnsi="Verdana" w:cs="Arial"/>
                <w:bCs/>
                <w:spacing w:val="3"/>
                <w:sz w:val="18"/>
                <w:szCs w:val="18"/>
                <w:highlight w:val="lightGray"/>
                <w:lang w:bidi="el-GR"/>
              </w:rPr>
            </w:pPr>
            <w:r w:rsidRPr="00FC1076">
              <w:rPr>
                <w:rFonts w:ascii="Verdana" w:eastAsia="Arial" w:hAnsi="Verdana" w:cs="Arial"/>
                <w:bCs/>
                <w:spacing w:val="3"/>
                <w:sz w:val="18"/>
                <w:szCs w:val="18"/>
                <w:highlight w:val="lightGray"/>
                <w:lang w:bidi="el-GR"/>
              </w:rPr>
              <w:t>6 - 10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1076" w:rsidRPr="00FC1076" w:rsidRDefault="00FC1076" w:rsidP="00FC1076">
            <w:pPr>
              <w:jc w:val="center"/>
              <w:rPr>
                <w:rFonts w:ascii="Verdana" w:eastAsia="Arial" w:hAnsi="Verdana" w:cs="Arial"/>
                <w:bCs/>
                <w:spacing w:val="3"/>
                <w:sz w:val="18"/>
                <w:szCs w:val="18"/>
                <w:highlight w:val="lightGray"/>
                <w:lang w:bidi="el-GR"/>
              </w:rPr>
            </w:pPr>
            <w:r w:rsidRPr="00FC1076">
              <w:rPr>
                <w:rFonts w:ascii="Verdana" w:eastAsia="Arial" w:hAnsi="Verdana" w:cs="Arial"/>
                <w:bCs/>
                <w:spacing w:val="3"/>
                <w:sz w:val="18"/>
                <w:szCs w:val="18"/>
                <w:highlight w:val="lightGray"/>
                <w:lang w:bidi="el-GR"/>
              </w:rPr>
              <w:t>11 -15</w:t>
            </w:r>
          </w:p>
        </w:tc>
      </w:tr>
      <w:tr w:rsidR="00FC1076" w:rsidRPr="0006518F" w:rsidTr="00C6279C">
        <w:tc>
          <w:tcPr>
            <w:tcW w:w="710" w:type="dxa"/>
            <w:vMerge w:val="restart"/>
            <w:tcBorders>
              <w:top w:val="single" w:sz="4" w:space="0" w:color="00000A"/>
              <w:left w:val="single" w:sz="4" w:space="0" w:color="00000A"/>
              <w:right w:val="single" w:sz="4" w:space="0" w:color="00000A"/>
            </w:tcBorders>
            <w:shd w:val="clear" w:color="auto" w:fill="F2F2F2" w:themeFill="background1" w:themeFillShade="F2"/>
            <w:tcMar>
              <w:left w:w="108" w:type="dxa"/>
            </w:tcMar>
            <w:vAlign w:val="center"/>
          </w:tcPr>
          <w:p w:rsidR="00FC1076" w:rsidRPr="00C6279C" w:rsidRDefault="00FC1076" w:rsidP="00C6279C">
            <w:pPr>
              <w:tabs>
                <w:tab w:val="left" w:pos="0"/>
                <w:tab w:val="left" w:pos="284"/>
              </w:tabs>
              <w:jc w:val="center"/>
              <w:rPr>
                <w:rFonts w:ascii="Verdana" w:eastAsia="Arial" w:hAnsi="Verdana" w:cs="Arial"/>
                <w:b/>
                <w:bCs/>
                <w:spacing w:val="3"/>
                <w:sz w:val="18"/>
                <w:szCs w:val="18"/>
                <w:lang w:bidi="el-GR"/>
              </w:rPr>
            </w:pPr>
            <w:r w:rsidRPr="00C6279C">
              <w:rPr>
                <w:rFonts w:ascii="Verdana" w:eastAsia="Arial" w:hAnsi="Verdana" w:cs="Arial"/>
                <w:b/>
                <w:bCs/>
                <w:spacing w:val="3"/>
                <w:sz w:val="18"/>
                <w:szCs w:val="18"/>
                <w:lang w:bidi="el-GR"/>
              </w:rPr>
              <w:t>Β</w:t>
            </w:r>
          </w:p>
        </w:tc>
        <w:tc>
          <w:tcPr>
            <w:tcW w:w="4111" w:type="dxa"/>
            <w:vMerge w:val="restart"/>
            <w:tcBorders>
              <w:top w:val="single" w:sz="4" w:space="0" w:color="00000A"/>
              <w:left w:val="single" w:sz="4" w:space="0" w:color="00000A"/>
              <w:right w:val="single" w:sz="4" w:space="0" w:color="00000A"/>
            </w:tcBorders>
            <w:shd w:val="clear" w:color="auto" w:fill="F2F2F2" w:themeFill="background1" w:themeFillShade="F2"/>
            <w:tcMar>
              <w:left w:w="108" w:type="dxa"/>
            </w:tcMar>
            <w:vAlign w:val="center"/>
          </w:tcPr>
          <w:p w:rsidR="00FC1076" w:rsidRPr="007C0D71" w:rsidRDefault="00FC1076" w:rsidP="00465280">
            <w:pPr>
              <w:tabs>
                <w:tab w:val="left" w:pos="0"/>
                <w:tab w:val="left" w:pos="284"/>
              </w:tabs>
              <w:spacing w:after="60"/>
              <w:jc w:val="center"/>
              <w:rPr>
                <w:rFonts w:ascii="Verdana" w:eastAsia="Arial" w:hAnsi="Verdana" w:cs="Arial"/>
                <w:b/>
                <w:bCs/>
                <w:spacing w:val="3"/>
                <w:sz w:val="18"/>
                <w:szCs w:val="18"/>
                <w:lang w:val="en-US" w:bidi="el-GR"/>
              </w:rPr>
            </w:pPr>
            <w:r w:rsidRPr="007C0D71">
              <w:rPr>
                <w:rFonts w:ascii="Verdana" w:hAnsi="Verdana"/>
                <w:b/>
                <w:sz w:val="18"/>
                <w:szCs w:val="18"/>
              </w:rPr>
              <w:t xml:space="preserve">ΔΗΜΟΣΙΕΥΣΕΙΣ </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FC1076" w:rsidRPr="00C6279C" w:rsidRDefault="00FC1076" w:rsidP="00C6279C">
            <w:pPr>
              <w:jc w:val="center"/>
              <w:rPr>
                <w:rFonts w:ascii="Verdana" w:eastAsia="Arial" w:hAnsi="Verdana" w:cs="Arial"/>
                <w:b/>
                <w:bCs/>
                <w:spacing w:val="3"/>
                <w:sz w:val="18"/>
                <w:szCs w:val="18"/>
                <w:highlight w:val="lightGray"/>
                <w:lang w:bidi="el-GR"/>
              </w:rPr>
            </w:pPr>
            <w:r>
              <w:rPr>
                <w:rFonts w:ascii="Verdana" w:eastAsia="Arial" w:hAnsi="Verdana" w:cs="Arial"/>
                <w:b/>
                <w:bCs/>
                <w:spacing w:val="3"/>
                <w:sz w:val="18"/>
                <w:szCs w:val="18"/>
                <w:highlight w:val="lightGray"/>
                <w:lang w:bidi="el-GR"/>
              </w:rPr>
              <w:t>ΠΛΗΘΟΣ ΔΗΜΟΣΙΕΥΣΕΩΝ</w:t>
            </w:r>
          </w:p>
        </w:tc>
      </w:tr>
      <w:tr w:rsidR="00FC1076" w:rsidRPr="0006518F" w:rsidTr="00C6279C">
        <w:tc>
          <w:tcPr>
            <w:tcW w:w="710" w:type="dxa"/>
            <w:vMerge/>
            <w:tcBorders>
              <w:left w:val="single" w:sz="4" w:space="0" w:color="00000A"/>
              <w:bottom w:val="single" w:sz="4" w:space="0" w:color="00000A"/>
              <w:right w:val="single" w:sz="4" w:space="0" w:color="00000A"/>
            </w:tcBorders>
            <w:shd w:val="clear" w:color="auto" w:fill="FFFFFF"/>
            <w:tcMar>
              <w:left w:w="108" w:type="dxa"/>
            </w:tcMar>
            <w:vAlign w:val="center"/>
          </w:tcPr>
          <w:p w:rsidR="00FC1076" w:rsidRPr="0006518F" w:rsidRDefault="00FC1076" w:rsidP="000A639A">
            <w:pPr>
              <w:rPr>
                <w:rFonts w:ascii="Verdana" w:eastAsia="Arial" w:hAnsi="Verdana" w:cs="Arial"/>
                <w:bCs/>
                <w:spacing w:val="3"/>
                <w:sz w:val="18"/>
                <w:szCs w:val="18"/>
                <w:lang w:bidi="el-GR"/>
              </w:rPr>
            </w:pPr>
          </w:p>
        </w:tc>
        <w:tc>
          <w:tcPr>
            <w:tcW w:w="4111" w:type="dxa"/>
            <w:vMerge/>
            <w:tcBorders>
              <w:left w:val="single" w:sz="4" w:space="0" w:color="00000A"/>
              <w:bottom w:val="single" w:sz="4" w:space="0" w:color="00000A"/>
              <w:right w:val="single" w:sz="4" w:space="0" w:color="00000A"/>
            </w:tcBorders>
            <w:shd w:val="clear" w:color="auto" w:fill="FFFFFF"/>
            <w:tcMar>
              <w:left w:w="108" w:type="dxa"/>
            </w:tcMar>
          </w:tcPr>
          <w:p w:rsidR="00FC1076" w:rsidRPr="00A030F0" w:rsidRDefault="00FC1076" w:rsidP="000A639A">
            <w:pPr>
              <w:pStyle w:val="BulletStyle"/>
              <w:rPr>
                <w:rFonts w:ascii="Verdana" w:hAnsi="Verdana"/>
                <w:kern w:val="0"/>
                <w:sz w:val="18"/>
                <w:szCs w:val="18"/>
                <w:highlight w:val="lightGray"/>
              </w:rPr>
            </w:pPr>
          </w:p>
        </w:tc>
        <w:tc>
          <w:tcPr>
            <w:tcW w:w="141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FC1076" w:rsidRPr="00C6279C" w:rsidRDefault="00FC1076" w:rsidP="000A639A">
            <w:pPr>
              <w:tabs>
                <w:tab w:val="num" w:pos="0"/>
              </w:tabs>
              <w:jc w:val="center"/>
              <w:rPr>
                <w:rFonts w:ascii="Verdana" w:hAnsi="Verdana" w:cs="Arial"/>
                <w:b/>
                <w:sz w:val="18"/>
                <w:szCs w:val="18"/>
                <w:highlight w:val="lightGray"/>
                <w:lang w:eastAsia="en-US"/>
              </w:rPr>
            </w:pPr>
            <w:r w:rsidRPr="00C6279C">
              <w:rPr>
                <w:rFonts w:ascii="Verdana" w:hAnsi="Verdana" w:cs="Arial"/>
                <w:b/>
                <w:sz w:val="18"/>
                <w:szCs w:val="18"/>
                <w:highlight w:val="lightGray"/>
                <w:lang w:eastAsia="en-US"/>
              </w:rPr>
              <w:t>&lt;20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FC1076" w:rsidRPr="00C6279C" w:rsidRDefault="00FC1076" w:rsidP="000A639A">
            <w:pPr>
              <w:tabs>
                <w:tab w:val="num" w:pos="0"/>
              </w:tabs>
              <w:jc w:val="center"/>
              <w:rPr>
                <w:rFonts w:ascii="Verdana" w:hAnsi="Verdana" w:cs="Arial"/>
                <w:b/>
                <w:sz w:val="18"/>
                <w:szCs w:val="18"/>
                <w:highlight w:val="lightGray"/>
                <w:lang w:eastAsia="en-US"/>
              </w:rPr>
            </w:pPr>
            <w:r w:rsidRPr="00C6279C">
              <w:rPr>
                <w:rFonts w:ascii="Verdana" w:hAnsi="Verdana" w:cs="Arial"/>
                <w:b/>
                <w:sz w:val="18"/>
                <w:szCs w:val="18"/>
                <w:highlight w:val="lightGray"/>
                <w:lang w:eastAsia="en-US"/>
              </w:rPr>
              <w:t>20 - 40</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FC1076" w:rsidRPr="00C6279C" w:rsidRDefault="00FC1076" w:rsidP="000A639A">
            <w:pPr>
              <w:tabs>
                <w:tab w:val="num" w:pos="0"/>
              </w:tabs>
              <w:jc w:val="center"/>
              <w:rPr>
                <w:rFonts w:ascii="Verdana" w:hAnsi="Verdana" w:cs="Arial"/>
                <w:b/>
                <w:sz w:val="18"/>
                <w:szCs w:val="18"/>
                <w:highlight w:val="lightGray"/>
                <w:lang w:eastAsia="en-US"/>
              </w:rPr>
            </w:pPr>
            <w:r w:rsidRPr="00C6279C">
              <w:rPr>
                <w:rFonts w:ascii="Verdana" w:hAnsi="Verdana" w:cs="Arial"/>
                <w:b/>
                <w:sz w:val="18"/>
                <w:szCs w:val="18"/>
                <w:highlight w:val="lightGray"/>
                <w:lang w:eastAsia="en-US"/>
              </w:rPr>
              <w:t>&gt;40</w:t>
            </w:r>
          </w:p>
        </w:tc>
      </w:tr>
      <w:tr w:rsidR="00FC1076" w:rsidRPr="0006518F" w:rsidTr="000A639A">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49613F" w:rsidRDefault="00FC1076" w:rsidP="000A639A">
            <w:pPr>
              <w:tabs>
                <w:tab w:val="num" w:pos="0"/>
              </w:tabs>
              <w:jc w:val="center"/>
              <w:rPr>
                <w:rFonts w:ascii="Verdana" w:hAnsi="Verdana" w:cs="Arial"/>
                <w:sz w:val="16"/>
                <w:szCs w:val="18"/>
                <w:lang w:eastAsia="en-US"/>
              </w:rPr>
            </w:pPr>
            <w:r>
              <w:rPr>
                <w:rFonts w:ascii="Verdana" w:hAnsi="Verdana" w:cs="Arial"/>
                <w:sz w:val="16"/>
                <w:szCs w:val="18"/>
                <w:lang w:eastAsia="en-US"/>
              </w:rPr>
              <w:t>Β</w:t>
            </w:r>
            <w:r w:rsidRPr="0049613F">
              <w:rPr>
                <w:rFonts w:ascii="Verdana" w:hAnsi="Verdana" w:cs="Arial"/>
                <w:sz w:val="16"/>
                <w:szCs w:val="18"/>
                <w:lang w:eastAsia="en-US"/>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C6279C" w:rsidRDefault="00FC1076" w:rsidP="00C6279C">
            <w:pPr>
              <w:pStyle w:val="BulletStyle"/>
              <w:rPr>
                <w:rFonts w:ascii="Verdana" w:hAnsi="Verdana"/>
                <w:kern w:val="0"/>
                <w:sz w:val="18"/>
                <w:szCs w:val="18"/>
                <w:highlight w:val="lightGray"/>
              </w:rPr>
            </w:pPr>
            <w:r w:rsidRPr="00C6279C">
              <w:rPr>
                <w:rFonts w:ascii="Verdana" w:hAnsi="Verdana"/>
                <w:kern w:val="0"/>
                <w:sz w:val="18"/>
                <w:szCs w:val="18"/>
                <w:highlight w:val="lightGray"/>
              </w:rPr>
              <w:t>Επιστημονικές δημοσιεύσεις στα επιθυμητά επιστημονικά πεδία</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C6279C" w:rsidRDefault="00FC1076" w:rsidP="00C6279C">
            <w:pPr>
              <w:jc w:val="center"/>
              <w:rPr>
                <w:rFonts w:ascii="Verdana" w:eastAsia="Arial" w:hAnsi="Verdana" w:cs="Arial"/>
                <w:bCs/>
                <w:spacing w:val="3"/>
                <w:sz w:val="18"/>
                <w:szCs w:val="18"/>
                <w:highlight w:val="lightGray"/>
                <w:lang w:bidi="el-GR"/>
              </w:rPr>
            </w:pPr>
            <w:r w:rsidRPr="00C6279C">
              <w:rPr>
                <w:rFonts w:ascii="Verdana" w:eastAsia="Arial" w:hAnsi="Verdana" w:cs="Arial"/>
                <w:bCs/>
                <w:spacing w:val="3"/>
                <w:sz w:val="18"/>
                <w:szCs w:val="18"/>
                <w:highlight w:val="lightGray"/>
                <w:lang w:bidi="el-GR"/>
              </w:rPr>
              <w:t xml:space="preserve">0 </w:t>
            </w:r>
            <w:r w:rsidR="00233C56">
              <w:rPr>
                <w:rFonts w:ascii="Verdana" w:eastAsia="Arial" w:hAnsi="Verdana" w:cs="Arial"/>
                <w:bCs/>
                <w:spacing w:val="3"/>
                <w:sz w:val="18"/>
                <w:szCs w:val="18"/>
                <w:highlight w:val="lightGray"/>
                <w:lang w:bidi="el-GR"/>
              </w:rPr>
              <w:t>–</w:t>
            </w:r>
            <w:r w:rsidRPr="00C6279C">
              <w:rPr>
                <w:rFonts w:ascii="Verdana" w:eastAsia="Arial" w:hAnsi="Verdana" w:cs="Arial"/>
                <w:bCs/>
                <w:spacing w:val="3"/>
                <w:sz w:val="18"/>
                <w:szCs w:val="18"/>
                <w:highlight w:val="lightGray"/>
                <w:lang w:bidi="el-GR"/>
              </w:rPr>
              <w:t xml:space="preserve"> 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C1076" w:rsidRPr="00C6279C" w:rsidRDefault="00FC1076" w:rsidP="00C6279C">
            <w:pPr>
              <w:jc w:val="center"/>
              <w:rPr>
                <w:rFonts w:ascii="Verdana" w:eastAsia="Arial" w:hAnsi="Verdana" w:cs="Arial"/>
                <w:bCs/>
                <w:spacing w:val="3"/>
                <w:sz w:val="18"/>
                <w:szCs w:val="18"/>
                <w:highlight w:val="lightGray"/>
                <w:lang w:bidi="el-GR"/>
              </w:rPr>
            </w:pPr>
            <w:r w:rsidRPr="00C6279C">
              <w:rPr>
                <w:rFonts w:ascii="Verdana" w:eastAsia="Arial" w:hAnsi="Verdana" w:cs="Arial"/>
                <w:bCs/>
                <w:spacing w:val="3"/>
                <w:sz w:val="18"/>
                <w:szCs w:val="18"/>
                <w:highlight w:val="lightGray"/>
                <w:lang w:bidi="el-GR"/>
              </w:rPr>
              <w:t>6 - 10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1076" w:rsidRPr="00C6279C" w:rsidRDefault="00FC1076" w:rsidP="00C6279C">
            <w:pPr>
              <w:jc w:val="center"/>
              <w:rPr>
                <w:rFonts w:ascii="Verdana" w:eastAsia="Arial" w:hAnsi="Verdana" w:cs="Arial"/>
                <w:bCs/>
                <w:spacing w:val="3"/>
                <w:sz w:val="18"/>
                <w:szCs w:val="18"/>
                <w:highlight w:val="lightGray"/>
                <w:lang w:bidi="el-GR"/>
              </w:rPr>
            </w:pPr>
            <w:r w:rsidRPr="00C6279C">
              <w:rPr>
                <w:rFonts w:ascii="Verdana" w:eastAsia="Arial" w:hAnsi="Verdana" w:cs="Arial"/>
                <w:bCs/>
                <w:spacing w:val="3"/>
                <w:sz w:val="18"/>
                <w:szCs w:val="18"/>
                <w:highlight w:val="lightGray"/>
                <w:lang w:bidi="el-GR"/>
              </w:rPr>
              <w:t>11 - 20</w:t>
            </w:r>
          </w:p>
        </w:tc>
      </w:tr>
      <w:tr w:rsidR="00FC1076" w:rsidRPr="0006518F" w:rsidTr="005A4905">
        <w:trPr>
          <w:trHeight w:val="387"/>
        </w:trPr>
        <w:tc>
          <w:tcPr>
            <w:tcW w:w="71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FC1076" w:rsidRPr="0006518F" w:rsidRDefault="00FC1076" w:rsidP="005A4905">
            <w:pPr>
              <w:tabs>
                <w:tab w:val="left" w:pos="0"/>
                <w:tab w:val="left" w:pos="284"/>
              </w:tabs>
              <w:jc w:val="center"/>
              <w:rPr>
                <w:rFonts w:ascii="Verdana" w:eastAsia="Arial" w:hAnsi="Verdana" w:cs="Arial"/>
                <w:b/>
                <w:bCs/>
                <w:spacing w:val="3"/>
                <w:sz w:val="18"/>
                <w:szCs w:val="18"/>
                <w:lang w:bidi="el-GR"/>
              </w:rPr>
            </w:pPr>
            <w:r>
              <w:rPr>
                <w:rFonts w:ascii="Verdana" w:eastAsia="Arial" w:hAnsi="Verdana" w:cs="Arial"/>
                <w:b/>
                <w:bCs/>
                <w:spacing w:val="3"/>
                <w:sz w:val="18"/>
                <w:szCs w:val="18"/>
                <w:lang w:bidi="el-GR"/>
              </w:rPr>
              <w:t>Γ</w:t>
            </w:r>
            <w:r w:rsidRPr="0006518F">
              <w:rPr>
                <w:rFonts w:ascii="Verdana" w:eastAsia="Arial" w:hAnsi="Verdana" w:cs="Arial"/>
                <w:b/>
                <w:bCs/>
                <w:spacing w:val="3"/>
                <w:sz w:val="18"/>
                <w:szCs w:val="18"/>
                <w:lang w:bidi="el-GR"/>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FC1076" w:rsidRPr="0006518F" w:rsidRDefault="00FC1076" w:rsidP="00465280">
            <w:pPr>
              <w:tabs>
                <w:tab w:val="left" w:pos="0"/>
                <w:tab w:val="left" w:pos="284"/>
              </w:tabs>
              <w:jc w:val="center"/>
              <w:rPr>
                <w:rFonts w:ascii="Verdana" w:eastAsia="Arial" w:hAnsi="Verdana" w:cs="Arial"/>
                <w:b/>
                <w:bCs/>
                <w:spacing w:val="3"/>
                <w:sz w:val="18"/>
                <w:szCs w:val="18"/>
                <w:lang w:bidi="el-GR"/>
              </w:rPr>
            </w:pPr>
            <w:r w:rsidRPr="0006518F">
              <w:rPr>
                <w:rFonts w:ascii="Verdana" w:eastAsia="Arial" w:hAnsi="Verdana" w:cs="Arial"/>
                <w:b/>
                <w:bCs/>
                <w:spacing w:val="3"/>
                <w:sz w:val="18"/>
                <w:szCs w:val="18"/>
                <w:lang w:bidi="el-GR"/>
              </w:rPr>
              <w:t>ΠΡΟΣΩΠΙΚΗ ΣΥΝΕΝΤΕΥΞΗ</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FC1076" w:rsidRPr="0006518F" w:rsidRDefault="00FC1076" w:rsidP="005A4905">
            <w:pPr>
              <w:tabs>
                <w:tab w:val="left" w:pos="0"/>
                <w:tab w:val="left" w:pos="284"/>
              </w:tabs>
              <w:jc w:val="center"/>
              <w:rPr>
                <w:rFonts w:ascii="Verdana" w:eastAsia="Arial" w:hAnsi="Verdana" w:cs="Arial"/>
                <w:b/>
                <w:bCs/>
                <w:spacing w:val="3"/>
                <w:sz w:val="18"/>
                <w:szCs w:val="18"/>
                <w:lang w:bidi="el-GR"/>
              </w:rPr>
            </w:pPr>
            <w:r w:rsidRPr="0006518F">
              <w:rPr>
                <w:rFonts w:ascii="Verdana" w:eastAsia="Arial" w:hAnsi="Verdana" w:cs="Arial"/>
                <w:b/>
                <w:bCs/>
                <w:spacing w:val="3"/>
                <w:sz w:val="18"/>
                <w:szCs w:val="18"/>
                <w:lang w:bidi="el-GR"/>
              </w:rPr>
              <w:t>ΒΑΘΜΟΛΟΓΙΑ</w:t>
            </w:r>
          </w:p>
        </w:tc>
      </w:tr>
      <w:tr w:rsidR="00FC1076" w:rsidRPr="0006518F" w:rsidTr="005A4905">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1076" w:rsidRPr="0006518F" w:rsidRDefault="00FC1076" w:rsidP="000A639A">
            <w:pPr>
              <w:tabs>
                <w:tab w:val="left" w:pos="0"/>
              </w:tabs>
              <w:jc w:val="center"/>
              <w:rPr>
                <w:rFonts w:ascii="Verdana" w:eastAsia="Arial" w:hAnsi="Verdana" w:cs="Arial"/>
                <w:bCs/>
                <w:spacing w:val="3"/>
                <w:sz w:val="18"/>
                <w:szCs w:val="18"/>
                <w:lang w:bidi="el-GR"/>
              </w:rPr>
            </w:pPr>
            <w:r>
              <w:rPr>
                <w:rFonts w:ascii="Verdana" w:eastAsia="Arial" w:hAnsi="Verdana" w:cs="Arial"/>
                <w:bCs/>
                <w:spacing w:val="3"/>
                <w:sz w:val="18"/>
                <w:szCs w:val="18"/>
                <w:lang w:bidi="el-GR"/>
              </w:rPr>
              <w:t>Γ</w:t>
            </w:r>
            <w:r w:rsidRPr="0006518F">
              <w:rPr>
                <w:rFonts w:ascii="Verdana" w:eastAsia="Arial" w:hAnsi="Verdana" w:cs="Arial"/>
                <w:bCs/>
                <w:spacing w:val="3"/>
                <w:sz w:val="18"/>
                <w:szCs w:val="18"/>
                <w:lang w:bidi="el-GR"/>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1076" w:rsidRPr="0006518F" w:rsidRDefault="003D416C" w:rsidP="000A639A">
            <w:pPr>
              <w:jc w:val="left"/>
              <w:rPr>
                <w:rFonts w:ascii="Verdana" w:eastAsia="Arial" w:hAnsi="Verdana" w:cs="Arial"/>
                <w:bCs/>
                <w:spacing w:val="3"/>
                <w:sz w:val="18"/>
                <w:szCs w:val="18"/>
                <w:lang w:bidi="el-GR"/>
              </w:rPr>
            </w:pPr>
            <w:r w:rsidRPr="003356DB">
              <w:rPr>
                <w:rFonts w:ascii="Verdana" w:eastAsia="Arial" w:hAnsi="Verdana"/>
                <w:sz w:val="18"/>
                <w:szCs w:val="18"/>
                <w:highlight w:val="lightGray"/>
              </w:rPr>
              <w:t xml:space="preserve">Σε περίπτωση ισοβαθμίας οι ισοβαθμήσαντες θα </w:t>
            </w:r>
            <w:r>
              <w:rPr>
                <w:rFonts w:ascii="Verdana" w:eastAsia="Arial" w:hAnsi="Verdana"/>
                <w:sz w:val="18"/>
                <w:szCs w:val="18"/>
                <w:highlight w:val="lightGray"/>
              </w:rPr>
              <w:t>κληθούν σε προσωπική συνέντευξη ή</w:t>
            </w:r>
            <w:r w:rsidRPr="003356DB">
              <w:rPr>
                <w:rFonts w:ascii="Verdana" w:eastAsia="Arial" w:hAnsi="Verdana"/>
                <w:sz w:val="18"/>
                <w:szCs w:val="18"/>
                <w:highlight w:val="lightGray"/>
              </w:rPr>
              <w:t xml:space="preserve"> Όσοι συγκεντρώσουν βαθμολογία πάνω από ΧΧ (π.χ.90) βαθμούς θα </w:t>
            </w:r>
            <w:r>
              <w:rPr>
                <w:rFonts w:ascii="Verdana" w:eastAsia="Arial" w:hAnsi="Verdana"/>
                <w:sz w:val="18"/>
                <w:szCs w:val="18"/>
                <w:highlight w:val="lightGray"/>
              </w:rPr>
              <w:t>κληθούν σε προσωπική συνέντευξη ή</w:t>
            </w:r>
            <w:r w:rsidRPr="003356DB">
              <w:rPr>
                <w:rFonts w:ascii="Verdana" w:eastAsia="Arial" w:hAnsi="Verdana"/>
                <w:sz w:val="18"/>
                <w:szCs w:val="18"/>
                <w:highlight w:val="lightGray"/>
              </w:rPr>
              <w:t xml:space="preserve"> Όλοι οι ενδιαφερόμενοι θα κληθούν και σε προσωπική συνέντευξη</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1076" w:rsidRPr="0006518F" w:rsidRDefault="00FC1076" w:rsidP="000A639A">
            <w:pPr>
              <w:tabs>
                <w:tab w:val="left" w:pos="0"/>
              </w:tabs>
              <w:jc w:val="center"/>
              <w:rPr>
                <w:rFonts w:ascii="Verdana" w:eastAsia="Arial" w:hAnsi="Verdana" w:cs="Arial"/>
                <w:bCs/>
                <w:spacing w:val="3"/>
                <w:sz w:val="18"/>
                <w:szCs w:val="18"/>
                <w:lang w:bidi="el-GR"/>
              </w:rPr>
            </w:pPr>
            <w:r w:rsidRPr="00557134">
              <w:rPr>
                <w:rFonts w:ascii="Verdana" w:eastAsia="Arial" w:hAnsi="Verdana" w:cs="Arial"/>
                <w:bCs/>
                <w:spacing w:val="3"/>
                <w:sz w:val="18"/>
                <w:szCs w:val="18"/>
                <w:highlight w:val="lightGray"/>
                <w:lang w:bidi="el-GR"/>
              </w:rPr>
              <w:t>0-30</w:t>
            </w:r>
          </w:p>
          <w:p w:rsidR="00FC1076" w:rsidRPr="0006518F" w:rsidRDefault="00FC1076" w:rsidP="00B70D8D">
            <w:pPr>
              <w:tabs>
                <w:tab w:val="left" w:pos="0"/>
              </w:tabs>
              <w:jc w:val="center"/>
              <w:rPr>
                <w:rFonts w:ascii="Verdana" w:eastAsia="Arial" w:hAnsi="Verdana" w:cs="Arial"/>
                <w:bCs/>
                <w:spacing w:val="3"/>
                <w:sz w:val="18"/>
                <w:szCs w:val="18"/>
                <w:lang w:bidi="el-GR"/>
              </w:rPr>
            </w:pPr>
            <w:r w:rsidRPr="00AF1212">
              <w:rPr>
                <w:rFonts w:ascii="Verdana" w:eastAsia="Arial" w:hAnsi="Verdana" w:cs="Arial"/>
                <w:bCs/>
                <w:spacing w:val="3"/>
                <w:sz w:val="18"/>
                <w:szCs w:val="18"/>
                <w:highlight w:val="lightGray"/>
                <w:lang w:bidi="el-GR"/>
              </w:rPr>
              <w:t xml:space="preserve">Βαθμολογία κάτω από ΧΧ βαθμούς στη συνέντευξη σημαίνει ότι δεν πληρούνται σε ικανοποιητικό βαθμό σημαντικές δεξιότητες για τη θέση (όπως συνεργασίας, επικοινωνίας, κατανόησης αντικειμένου </w:t>
            </w:r>
            <w:proofErr w:type="spellStart"/>
            <w:r w:rsidRPr="00AF1212">
              <w:rPr>
                <w:rFonts w:ascii="Verdana" w:eastAsia="Arial" w:hAnsi="Verdana" w:cs="Arial"/>
                <w:bCs/>
                <w:spacing w:val="3"/>
                <w:sz w:val="18"/>
                <w:szCs w:val="18"/>
                <w:highlight w:val="lightGray"/>
                <w:lang w:bidi="el-GR"/>
              </w:rPr>
              <w:t>κλπ</w:t>
            </w:r>
            <w:proofErr w:type="spellEnd"/>
            <w:r w:rsidRPr="00AF1212">
              <w:rPr>
                <w:rFonts w:ascii="Verdana" w:eastAsia="Arial" w:hAnsi="Verdana" w:cs="Arial"/>
                <w:bCs/>
                <w:spacing w:val="3"/>
                <w:sz w:val="18"/>
                <w:szCs w:val="18"/>
                <w:highlight w:val="lightGray"/>
                <w:lang w:bidi="el-GR"/>
              </w:rPr>
              <w:t>) και συνεπάγεται απόρριψη της πρότασης.</w:t>
            </w:r>
            <w:r w:rsidRPr="00557134">
              <w:rPr>
                <w:rFonts w:ascii="Verdana" w:eastAsia="Arial" w:hAnsi="Verdana" w:cs="Arial"/>
                <w:bCs/>
                <w:spacing w:val="3"/>
                <w:sz w:val="18"/>
                <w:szCs w:val="18"/>
                <w:lang w:bidi="el-GR"/>
              </w:rPr>
              <w:t xml:space="preserve">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w:t>
            </w:r>
            <w:r>
              <w:rPr>
                <w:rFonts w:ascii="Verdana" w:eastAsia="Arial" w:hAnsi="Verdana" w:cs="Arial"/>
                <w:bCs/>
                <w:spacing w:val="3"/>
                <w:sz w:val="18"/>
                <w:szCs w:val="18"/>
                <w:lang w:bidi="el-GR"/>
              </w:rPr>
              <w:t>.</w:t>
            </w:r>
          </w:p>
        </w:tc>
      </w:tr>
    </w:tbl>
    <w:p w:rsidR="009206BA" w:rsidRPr="004F120E" w:rsidRDefault="009206BA" w:rsidP="009206BA">
      <w:pPr>
        <w:rPr>
          <w:rFonts w:ascii="Verdana" w:hAnsi="Verdana"/>
          <w:sz w:val="18"/>
          <w:szCs w:val="18"/>
        </w:rPr>
      </w:pPr>
    </w:p>
    <w:p w:rsidR="009206BA" w:rsidRPr="004F120E" w:rsidRDefault="009206BA" w:rsidP="004F7DE9">
      <w:pPr>
        <w:pStyle w:val="Heading1"/>
        <w:shd w:val="clear" w:color="auto" w:fill="F2F2F2" w:themeFill="background1" w:themeFillShade="F2"/>
        <w:rPr>
          <w:rFonts w:ascii="Verdana" w:hAnsi="Verdana"/>
          <w:sz w:val="18"/>
          <w:szCs w:val="18"/>
          <w:lang w:val="el-GR"/>
        </w:rPr>
      </w:pPr>
      <w:r w:rsidRPr="004F120E">
        <w:rPr>
          <w:rFonts w:ascii="Verdana" w:hAnsi="Verdana"/>
          <w:sz w:val="18"/>
          <w:szCs w:val="18"/>
          <w:lang w:val="el-GR"/>
        </w:rPr>
        <w:t>ΥΠΟΒΟΛΗ ΠΡΟΤΑΣΕΩΝ – ΠΡΟΘΕΣΜΙΑ ΥΠΟΒΟΛΗΣ</w:t>
      </w:r>
    </w:p>
    <w:p w:rsidR="009206BA" w:rsidRPr="004F120E" w:rsidRDefault="009206BA" w:rsidP="00FA7CA8">
      <w:pPr>
        <w:tabs>
          <w:tab w:val="left" w:pos="0"/>
          <w:tab w:val="left" w:pos="284"/>
        </w:tabs>
        <w:rPr>
          <w:rFonts w:ascii="Verdana" w:hAnsi="Verdana"/>
          <w:sz w:val="18"/>
          <w:szCs w:val="18"/>
        </w:rPr>
      </w:pPr>
    </w:p>
    <w:p w:rsidR="009206BA" w:rsidRPr="005B2346" w:rsidRDefault="009206BA" w:rsidP="009206BA">
      <w:pPr>
        <w:widowControl w:val="0"/>
        <w:spacing w:after="120"/>
        <w:ind w:right="120"/>
        <w:rPr>
          <w:rFonts w:ascii="Verdana" w:eastAsia="Arial" w:hAnsi="Verdana" w:cs="Arial"/>
          <w:bCs/>
          <w:spacing w:val="3"/>
          <w:sz w:val="18"/>
          <w:szCs w:val="18"/>
          <w:lang w:bidi="el-GR"/>
        </w:rPr>
      </w:pPr>
      <w:r w:rsidRPr="004F120E">
        <w:rPr>
          <w:rFonts w:ascii="Verdana" w:eastAsia="Arial" w:hAnsi="Verdana" w:cs="Arial"/>
          <w:bCs/>
          <w:spacing w:val="3"/>
          <w:sz w:val="18"/>
          <w:szCs w:val="18"/>
          <w:lang w:bidi="el-GR"/>
        </w:rPr>
        <w:t xml:space="preserve">Όσοι επιθυμούν να εκδηλώσουν το ενδιαφέρον τους, καλούνται να υποβάλουν την πρόταση τους, μέχρι την </w:t>
      </w:r>
      <w:proofErr w:type="spellStart"/>
      <w:r w:rsidR="004A5DFB" w:rsidRPr="00C4528E">
        <w:rPr>
          <w:rFonts w:ascii="Verdana" w:eastAsia="Arial" w:hAnsi="Verdana" w:cs="Arial"/>
          <w:b/>
          <w:bCs/>
          <w:spacing w:val="3"/>
          <w:sz w:val="18"/>
          <w:szCs w:val="18"/>
          <w:highlight w:val="lightGray"/>
          <w:lang w:bidi="el-GR"/>
        </w:rPr>
        <w:t>ηη</w:t>
      </w:r>
      <w:proofErr w:type="spellEnd"/>
      <w:r w:rsidRPr="00C4528E">
        <w:rPr>
          <w:rFonts w:ascii="Verdana" w:eastAsia="Arial" w:hAnsi="Verdana" w:cs="Arial"/>
          <w:b/>
          <w:bCs/>
          <w:spacing w:val="3"/>
          <w:sz w:val="18"/>
          <w:szCs w:val="18"/>
          <w:highlight w:val="lightGray"/>
          <w:lang w:bidi="el-GR"/>
        </w:rPr>
        <w:t>/</w:t>
      </w:r>
      <w:proofErr w:type="spellStart"/>
      <w:r w:rsidR="004A5DFB" w:rsidRPr="00C4528E">
        <w:rPr>
          <w:rFonts w:ascii="Verdana" w:eastAsia="Arial" w:hAnsi="Verdana" w:cs="Arial"/>
          <w:b/>
          <w:bCs/>
          <w:spacing w:val="3"/>
          <w:sz w:val="18"/>
          <w:szCs w:val="18"/>
          <w:highlight w:val="lightGray"/>
          <w:lang w:bidi="el-GR"/>
        </w:rPr>
        <w:t>μμ</w:t>
      </w:r>
      <w:proofErr w:type="spellEnd"/>
      <w:r w:rsidRPr="00C4528E">
        <w:rPr>
          <w:rFonts w:ascii="Verdana" w:eastAsia="Arial" w:hAnsi="Verdana" w:cs="Arial"/>
          <w:b/>
          <w:bCs/>
          <w:spacing w:val="3"/>
          <w:sz w:val="18"/>
          <w:szCs w:val="18"/>
          <w:highlight w:val="lightGray"/>
          <w:lang w:bidi="el-GR"/>
        </w:rPr>
        <w:t>/</w:t>
      </w:r>
      <w:proofErr w:type="spellStart"/>
      <w:r w:rsidR="004A5DFB" w:rsidRPr="00C4528E">
        <w:rPr>
          <w:rFonts w:ascii="Verdana" w:eastAsia="Arial" w:hAnsi="Verdana" w:cs="Arial"/>
          <w:b/>
          <w:bCs/>
          <w:spacing w:val="3"/>
          <w:sz w:val="18"/>
          <w:szCs w:val="18"/>
          <w:highlight w:val="lightGray"/>
          <w:lang w:bidi="el-GR"/>
        </w:rPr>
        <w:t>εε</w:t>
      </w:r>
      <w:proofErr w:type="spellEnd"/>
      <w:r w:rsidRPr="005B2346">
        <w:rPr>
          <w:rFonts w:ascii="Verdana" w:eastAsia="Arial" w:hAnsi="Verdana" w:cs="Arial"/>
          <w:bCs/>
          <w:spacing w:val="3"/>
          <w:sz w:val="18"/>
          <w:szCs w:val="18"/>
          <w:lang w:bidi="el-GR"/>
        </w:rPr>
        <w:t>.</w:t>
      </w:r>
    </w:p>
    <w:p w:rsidR="009206BA" w:rsidRPr="005B2346" w:rsidRDefault="009206BA" w:rsidP="009206BA">
      <w:pPr>
        <w:widowControl w:val="0"/>
        <w:spacing w:after="120"/>
        <w:ind w:right="120"/>
        <w:rPr>
          <w:rFonts w:ascii="Verdana" w:eastAsia="Arial" w:hAnsi="Verdana" w:cs="Arial"/>
          <w:bCs/>
          <w:spacing w:val="3"/>
          <w:sz w:val="18"/>
          <w:szCs w:val="18"/>
          <w:lang w:bidi="el-GR"/>
        </w:rPr>
      </w:pPr>
      <w:r w:rsidRPr="005B2346">
        <w:rPr>
          <w:rFonts w:ascii="Verdana" w:eastAsia="Arial" w:hAnsi="Verdana" w:cs="Arial"/>
          <w:bCs/>
          <w:spacing w:val="3"/>
          <w:sz w:val="18"/>
          <w:szCs w:val="18"/>
          <w:lang w:bidi="el-GR"/>
        </w:rPr>
        <w:t>Οι προτάσεις προς σύναψη σύμβασης μισθώσεως έργου ιδιωτικού δικαίου υποβάλλονται αποκλειστικά μέσω του ηλεκτρονικού συστήματος υποβολής προτάσεων σύναψης σύμβασης που βρίσκεται στο διαδικτυακό τόπο του Ινστιτούτου Τεχνολογίας Υπολογιστών &amp; Εκδόσεων «Διόφαντος» www.cti.gr και ειδικότερα στην ανακοίνωση της πρόσκλησης στο σύνδεσμο ΠΡΟΣΚΛΗΣΕΙΣ / Συμβάσεις Έργου – Προκηρύξεις Θέσεων / ΠΡΟΣΚΛΗΣΗ ΕΚΔΗΛΩΣΗΣ ΕΝΔΙΑΦΕΡΟΝΤΟΣ ΓΙΑ ΥΠΟΒΟΛΗ ΠΡΟΤΑΣΕΩΝ ΣΥΝΑΨΗΣ ΣΥΜΒΑΣΕΩΝ ΜΙΣΘΩΣ</w:t>
      </w:r>
      <w:r w:rsidR="00D00877">
        <w:rPr>
          <w:rFonts w:ascii="Verdana" w:eastAsia="Arial" w:hAnsi="Verdana" w:cs="Arial"/>
          <w:bCs/>
          <w:spacing w:val="3"/>
          <w:sz w:val="18"/>
          <w:szCs w:val="18"/>
          <w:lang w:bidi="el-GR"/>
        </w:rPr>
        <w:t>ΕΩΣ</w:t>
      </w:r>
      <w:r w:rsidRPr="005B2346">
        <w:rPr>
          <w:rFonts w:ascii="Verdana" w:eastAsia="Arial" w:hAnsi="Verdana" w:cs="Arial"/>
          <w:bCs/>
          <w:spacing w:val="3"/>
          <w:sz w:val="18"/>
          <w:szCs w:val="18"/>
          <w:lang w:bidi="el-GR"/>
        </w:rPr>
        <w:t xml:space="preserve"> ΕΡΓΟΥ ΙΔΙΩΤΙΚΟΥ ΔΙΚΑΙΟΥ </w:t>
      </w:r>
      <w:r w:rsidRPr="00D00877">
        <w:rPr>
          <w:rFonts w:ascii="Verdana" w:eastAsia="Arial" w:hAnsi="Verdana" w:cs="Arial"/>
          <w:b/>
          <w:bCs/>
          <w:spacing w:val="3"/>
          <w:sz w:val="18"/>
          <w:szCs w:val="18"/>
          <w:highlight w:val="lightGray"/>
          <w:lang w:bidi="el-GR"/>
        </w:rPr>
        <w:t>(</w:t>
      </w:r>
      <w:proofErr w:type="spellStart"/>
      <w:r w:rsidRPr="00D00877">
        <w:rPr>
          <w:rFonts w:ascii="Verdana" w:eastAsia="Arial" w:hAnsi="Verdana" w:cs="Arial"/>
          <w:b/>
          <w:bCs/>
          <w:spacing w:val="3"/>
          <w:sz w:val="18"/>
          <w:szCs w:val="18"/>
          <w:highlight w:val="lightGray"/>
          <w:lang w:bidi="el-GR"/>
        </w:rPr>
        <w:t>Π</w:t>
      </w:r>
      <w:r w:rsidR="00D00877" w:rsidRPr="00D00877">
        <w:rPr>
          <w:rFonts w:ascii="Verdana" w:eastAsia="Arial" w:hAnsi="Verdana" w:cs="Arial"/>
          <w:b/>
          <w:bCs/>
          <w:spacing w:val="3"/>
          <w:sz w:val="18"/>
          <w:szCs w:val="18"/>
          <w:highlight w:val="lightGray"/>
          <w:lang w:bidi="el-GR"/>
        </w:rPr>
        <w:t>ΧΧ</w:t>
      </w:r>
      <w:r w:rsidR="0064193C">
        <w:rPr>
          <w:rFonts w:ascii="Verdana" w:eastAsia="Arial" w:hAnsi="Verdana" w:cs="Arial"/>
          <w:b/>
          <w:bCs/>
          <w:spacing w:val="3"/>
          <w:sz w:val="18"/>
          <w:szCs w:val="18"/>
          <w:highlight w:val="lightGray"/>
          <w:lang w:bidi="el-GR"/>
        </w:rPr>
        <w:t>Χ</w:t>
      </w:r>
      <w:r w:rsidRPr="00D00877">
        <w:rPr>
          <w:rFonts w:ascii="Verdana" w:eastAsia="Arial" w:hAnsi="Verdana" w:cs="Arial"/>
          <w:b/>
          <w:bCs/>
          <w:spacing w:val="3"/>
          <w:sz w:val="18"/>
          <w:szCs w:val="18"/>
          <w:highlight w:val="lightGray"/>
          <w:lang w:bidi="el-GR"/>
        </w:rPr>
        <w:t>_</w:t>
      </w:r>
      <w:r w:rsidR="00D00877" w:rsidRPr="00D00877">
        <w:rPr>
          <w:rFonts w:ascii="Verdana" w:eastAsia="Arial" w:hAnsi="Verdana" w:cs="Arial"/>
          <w:b/>
          <w:bCs/>
          <w:spacing w:val="3"/>
          <w:sz w:val="18"/>
          <w:szCs w:val="18"/>
          <w:highlight w:val="lightGray"/>
          <w:lang w:bidi="el-GR"/>
        </w:rPr>
        <w:t>ηη</w:t>
      </w:r>
      <w:r w:rsidRPr="00D00877">
        <w:rPr>
          <w:rFonts w:ascii="Verdana" w:eastAsia="Arial" w:hAnsi="Verdana" w:cs="Arial"/>
          <w:b/>
          <w:bCs/>
          <w:spacing w:val="3"/>
          <w:sz w:val="18"/>
          <w:szCs w:val="18"/>
          <w:highlight w:val="lightGray"/>
          <w:lang w:bidi="el-GR"/>
        </w:rPr>
        <w:t>-</w:t>
      </w:r>
      <w:r w:rsidR="00D00877" w:rsidRPr="00D00877">
        <w:rPr>
          <w:rFonts w:ascii="Verdana" w:eastAsia="Arial" w:hAnsi="Verdana" w:cs="Arial"/>
          <w:b/>
          <w:bCs/>
          <w:spacing w:val="3"/>
          <w:sz w:val="18"/>
          <w:szCs w:val="18"/>
          <w:highlight w:val="lightGray"/>
          <w:lang w:bidi="el-GR"/>
        </w:rPr>
        <w:t>μμ</w:t>
      </w:r>
      <w:r w:rsidRPr="00D00877">
        <w:rPr>
          <w:rFonts w:ascii="Verdana" w:eastAsia="Arial" w:hAnsi="Verdana" w:cs="Arial"/>
          <w:b/>
          <w:bCs/>
          <w:spacing w:val="3"/>
          <w:sz w:val="18"/>
          <w:szCs w:val="18"/>
          <w:highlight w:val="lightGray"/>
          <w:lang w:bidi="el-GR"/>
        </w:rPr>
        <w:t>-</w:t>
      </w:r>
      <w:r w:rsidR="00D00877" w:rsidRPr="00D00877">
        <w:rPr>
          <w:rFonts w:ascii="Verdana" w:eastAsia="Arial" w:hAnsi="Verdana" w:cs="Arial"/>
          <w:b/>
          <w:bCs/>
          <w:spacing w:val="3"/>
          <w:sz w:val="18"/>
          <w:szCs w:val="18"/>
          <w:highlight w:val="lightGray"/>
          <w:lang w:bidi="el-GR"/>
        </w:rPr>
        <w:t>εε</w:t>
      </w:r>
      <w:proofErr w:type="spellEnd"/>
      <w:r w:rsidRPr="00D00877">
        <w:rPr>
          <w:rFonts w:ascii="Verdana" w:eastAsia="Arial" w:hAnsi="Verdana" w:cs="Arial"/>
          <w:b/>
          <w:bCs/>
          <w:spacing w:val="3"/>
          <w:sz w:val="18"/>
          <w:szCs w:val="18"/>
          <w:highlight w:val="lightGray"/>
          <w:lang w:bidi="el-GR"/>
        </w:rPr>
        <w:t>)</w:t>
      </w:r>
      <w:r w:rsidRPr="006123D3">
        <w:rPr>
          <w:rFonts w:ascii="Verdana" w:eastAsia="Arial" w:hAnsi="Verdana" w:cs="Arial"/>
          <w:bCs/>
          <w:spacing w:val="3"/>
          <w:sz w:val="18"/>
          <w:szCs w:val="18"/>
          <w:lang w:bidi="el-GR"/>
        </w:rPr>
        <w:t>.</w:t>
      </w:r>
    </w:p>
    <w:p w:rsidR="009206BA" w:rsidRPr="005B2346" w:rsidRDefault="009206BA" w:rsidP="004F7DE9">
      <w:pPr>
        <w:pStyle w:val="Heading1"/>
        <w:shd w:val="clear" w:color="auto" w:fill="F2F2F2" w:themeFill="background1" w:themeFillShade="F2"/>
        <w:rPr>
          <w:rFonts w:ascii="Verdana" w:hAnsi="Verdana"/>
          <w:sz w:val="18"/>
          <w:szCs w:val="18"/>
          <w:lang w:val="el-GR"/>
        </w:rPr>
      </w:pPr>
      <w:r w:rsidRPr="004F7DE9">
        <w:rPr>
          <w:rFonts w:ascii="Verdana" w:eastAsia="Arial" w:hAnsi="Verdana" w:cs="Arial"/>
          <w:bCs/>
          <w:spacing w:val="3"/>
          <w:sz w:val="18"/>
          <w:szCs w:val="18"/>
          <w:lang w:val="el-GR" w:bidi="el-GR"/>
        </w:rPr>
        <w:t>Η δυνατότητα υποβολής πρότασης μέσω του ηλεκτρονικού συστήματος υποβολής προτάσεων σύναψης σύμβασης</w:t>
      </w:r>
      <w:r w:rsidR="00A87E67" w:rsidRPr="004F7DE9">
        <w:rPr>
          <w:rFonts w:ascii="Verdana" w:eastAsia="Arial" w:hAnsi="Verdana" w:cs="Arial"/>
          <w:bCs/>
          <w:spacing w:val="3"/>
          <w:sz w:val="18"/>
          <w:szCs w:val="18"/>
          <w:lang w:val="el-GR" w:bidi="el-GR"/>
        </w:rPr>
        <w:t>,</w:t>
      </w:r>
      <w:r w:rsidRPr="004F7DE9">
        <w:rPr>
          <w:rFonts w:ascii="Verdana" w:eastAsia="Arial" w:hAnsi="Verdana" w:cs="Arial"/>
          <w:bCs/>
          <w:spacing w:val="3"/>
          <w:sz w:val="18"/>
          <w:szCs w:val="18"/>
          <w:lang w:val="el-GR" w:bidi="el-GR"/>
        </w:rPr>
        <w:t xml:space="preserve"> προϋποθέτει την εγγραφή του ενδιαφερόμενου στο σύστημα και την ηλεκτρονική καταχώρηση των δικαιολογητικών του. Στο Σύστημα Υποβολής Προτάσεων Σύναψης Σύμβασης </w:t>
      </w:r>
      <w:proofErr w:type="spellStart"/>
      <w:r w:rsidRPr="004F7DE9">
        <w:rPr>
          <w:rFonts w:ascii="Verdana" w:eastAsia="Arial" w:hAnsi="Verdana" w:cs="Arial"/>
          <w:bCs/>
          <w:spacing w:val="3"/>
          <w:sz w:val="18"/>
          <w:szCs w:val="18"/>
          <w:lang w:bidi="el-GR"/>
        </w:rPr>
        <w:t>aitisi</w:t>
      </w:r>
      <w:proofErr w:type="spellEnd"/>
      <w:r w:rsidRPr="004F7DE9">
        <w:rPr>
          <w:rFonts w:ascii="Verdana" w:eastAsia="Arial" w:hAnsi="Verdana" w:cs="Arial"/>
          <w:bCs/>
          <w:spacing w:val="3"/>
          <w:sz w:val="18"/>
          <w:szCs w:val="18"/>
          <w:lang w:val="el-GR" w:bidi="el-GR"/>
        </w:rPr>
        <w:t>.</w:t>
      </w:r>
      <w:proofErr w:type="spellStart"/>
      <w:r w:rsidRPr="004F7DE9">
        <w:rPr>
          <w:rFonts w:ascii="Verdana" w:eastAsia="Arial" w:hAnsi="Verdana" w:cs="Arial"/>
          <w:bCs/>
          <w:spacing w:val="3"/>
          <w:sz w:val="18"/>
          <w:szCs w:val="18"/>
          <w:lang w:bidi="el-GR"/>
        </w:rPr>
        <w:t>cti</w:t>
      </w:r>
      <w:proofErr w:type="spellEnd"/>
      <w:r w:rsidRPr="004F7DE9">
        <w:rPr>
          <w:rFonts w:ascii="Verdana" w:eastAsia="Arial" w:hAnsi="Verdana" w:cs="Arial"/>
          <w:bCs/>
          <w:spacing w:val="3"/>
          <w:sz w:val="18"/>
          <w:szCs w:val="18"/>
          <w:lang w:val="el-GR" w:bidi="el-GR"/>
        </w:rPr>
        <w:t>.</w:t>
      </w:r>
      <w:r w:rsidRPr="004F7DE9">
        <w:rPr>
          <w:rFonts w:ascii="Verdana" w:eastAsia="Arial" w:hAnsi="Verdana" w:cs="Arial"/>
          <w:bCs/>
          <w:spacing w:val="3"/>
          <w:sz w:val="18"/>
          <w:szCs w:val="18"/>
          <w:lang w:bidi="el-GR"/>
        </w:rPr>
        <w:t>gr</w:t>
      </w:r>
      <w:r w:rsidRPr="004F7DE9">
        <w:rPr>
          <w:rFonts w:ascii="Verdana" w:eastAsia="Arial" w:hAnsi="Verdana" w:cs="Arial"/>
          <w:bCs/>
          <w:spacing w:val="3"/>
          <w:sz w:val="18"/>
          <w:szCs w:val="18"/>
          <w:lang w:val="el-GR" w:bidi="el-GR"/>
        </w:rPr>
        <w:t xml:space="preserve"> και ειδικότερα στο σύνδεσμο ΧΡΗΣΤΗΣ / Εγγραφή υπάρχουν αναλυτικές οδηγίες τόσο για τη διαδικασία εγγραφής στο σύστημα, τη διαδικασία καταχώρησης των δικαιολογητικών καθώς και τη διαδικασία υποβολής της πρότασης.</w:t>
      </w:r>
    </w:p>
    <w:p w:rsidR="009206BA" w:rsidRDefault="009206BA" w:rsidP="009206BA">
      <w:pPr>
        <w:widowControl w:val="0"/>
        <w:spacing w:after="120"/>
        <w:ind w:right="120"/>
        <w:rPr>
          <w:rFonts w:ascii="Verdana" w:eastAsia="Arial" w:hAnsi="Verdana" w:cs="Arial"/>
          <w:bCs/>
          <w:spacing w:val="3"/>
          <w:sz w:val="18"/>
          <w:szCs w:val="18"/>
          <w:lang w:bidi="el-GR"/>
        </w:rPr>
      </w:pPr>
    </w:p>
    <w:p w:rsidR="009206BA" w:rsidRPr="005B2346" w:rsidRDefault="009206BA" w:rsidP="004F7DE9">
      <w:pPr>
        <w:pStyle w:val="Heading1"/>
        <w:shd w:val="clear" w:color="auto" w:fill="F2F2F2" w:themeFill="background1" w:themeFillShade="F2"/>
        <w:rPr>
          <w:rFonts w:ascii="Verdana" w:hAnsi="Verdana"/>
          <w:sz w:val="18"/>
          <w:szCs w:val="18"/>
          <w:lang w:val="el-GR"/>
        </w:rPr>
      </w:pPr>
      <w:r w:rsidRPr="005B2346">
        <w:rPr>
          <w:rFonts w:ascii="Verdana" w:hAnsi="Verdana"/>
          <w:sz w:val="18"/>
          <w:szCs w:val="18"/>
          <w:lang w:val="el-GR"/>
        </w:rPr>
        <w:t>ΑΠΑΙΤΟΥΜΕΝΑ ΔΙΚΑΙΟΛΟΓΗΤΙΚΑ</w:t>
      </w:r>
    </w:p>
    <w:p w:rsidR="009206BA" w:rsidRDefault="009206BA" w:rsidP="009206BA">
      <w:pPr>
        <w:widowControl w:val="0"/>
        <w:spacing w:after="120"/>
        <w:ind w:right="120"/>
        <w:rPr>
          <w:rFonts w:ascii="Verdana" w:eastAsia="Arial" w:hAnsi="Verdana" w:cs="Arial"/>
          <w:bCs/>
          <w:spacing w:val="3"/>
          <w:sz w:val="18"/>
          <w:szCs w:val="18"/>
          <w:lang w:bidi="el-GR"/>
        </w:rPr>
      </w:pPr>
    </w:p>
    <w:p w:rsidR="009206BA" w:rsidRPr="005B2346" w:rsidRDefault="009206BA" w:rsidP="009206BA">
      <w:pPr>
        <w:widowControl w:val="0"/>
        <w:spacing w:after="120"/>
        <w:ind w:right="120"/>
        <w:rPr>
          <w:rFonts w:ascii="Verdana" w:eastAsia="Arial" w:hAnsi="Verdana" w:cs="Arial"/>
          <w:bCs/>
          <w:spacing w:val="3"/>
          <w:sz w:val="18"/>
          <w:szCs w:val="18"/>
          <w:lang w:bidi="el-GR"/>
        </w:rPr>
      </w:pPr>
      <w:r w:rsidRPr="005B2346">
        <w:rPr>
          <w:rFonts w:ascii="Verdana" w:eastAsia="Arial" w:hAnsi="Verdana" w:cs="Arial"/>
          <w:bCs/>
          <w:spacing w:val="3"/>
          <w:sz w:val="18"/>
          <w:szCs w:val="18"/>
          <w:lang w:bidi="el-GR"/>
        </w:rPr>
        <w:t xml:space="preserve">Οι </w:t>
      </w:r>
      <w:proofErr w:type="spellStart"/>
      <w:r>
        <w:rPr>
          <w:rFonts w:ascii="Verdana" w:eastAsia="Arial" w:hAnsi="Verdana" w:cs="Arial"/>
          <w:bCs/>
          <w:spacing w:val="3"/>
          <w:sz w:val="18"/>
          <w:szCs w:val="18"/>
          <w:lang w:bidi="el-GR"/>
        </w:rPr>
        <w:t>ενδιαφερόμενοιυποχρεούνται</w:t>
      </w:r>
      <w:proofErr w:type="spellEnd"/>
      <w:r>
        <w:rPr>
          <w:rFonts w:ascii="Verdana" w:eastAsia="Arial" w:hAnsi="Verdana" w:cs="Arial"/>
          <w:bCs/>
          <w:spacing w:val="3"/>
          <w:sz w:val="18"/>
          <w:szCs w:val="18"/>
          <w:lang w:bidi="el-GR"/>
        </w:rPr>
        <w:t xml:space="preserve"> για την τεκμηρίωση των προσόντων </w:t>
      </w:r>
      <w:r w:rsidR="00C401D8">
        <w:rPr>
          <w:rFonts w:ascii="Verdana" w:eastAsia="Arial" w:hAnsi="Verdana" w:cs="Arial"/>
          <w:bCs/>
          <w:spacing w:val="3"/>
          <w:sz w:val="18"/>
          <w:szCs w:val="18"/>
          <w:lang w:bidi="el-GR"/>
        </w:rPr>
        <w:t>τους (απαιτούμενα και επιθυμητά)</w:t>
      </w:r>
      <w:r>
        <w:rPr>
          <w:rFonts w:ascii="Verdana" w:eastAsia="Arial" w:hAnsi="Verdana" w:cs="Arial"/>
          <w:bCs/>
          <w:spacing w:val="3"/>
          <w:sz w:val="18"/>
          <w:szCs w:val="18"/>
          <w:lang w:bidi="el-GR"/>
        </w:rPr>
        <w:t xml:space="preserve"> να υποβάλλουν, ανάλογα με τις απαιτήσεις του έργου για το οποίο κάθε φορά πρόκειται </w:t>
      </w:r>
      <w:proofErr w:type="spellStart"/>
      <w:r>
        <w:rPr>
          <w:rFonts w:ascii="Verdana" w:eastAsia="Arial" w:hAnsi="Verdana" w:cs="Arial"/>
          <w:bCs/>
          <w:spacing w:val="3"/>
          <w:sz w:val="18"/>
          <w:szCs w:val="18"/>
          <w:lang w:bidi="el-GR"/>
        </w:rPr>
        <w:t>καισύμφωνα</w:t>
      </w:r>
      <w:proofErr w:type="spellEnd"/>
      <w:r>
        <w:rPr>
          <w:rFonts w:ascii="Verdana" w:eastAsia="Arial" w:hAnsi="Verdana" w:cs="Arial"/>
          <w:bCs/>
          <w:spacing w:val="3"/>
          <w:sz w:val="18"/>
          <w:szCs w:val="18"/>
          <w:lang w:bidi="el-GR"/>
        </w:rPr>
        <w:t xml:space="preserve"> με τους όρους της παρούσας τα κάτωθι δικαιολογητικά:</w:t>
      </w:r>
    </w:p>
    <w:p w:rsidR="00120F3F" w:rsidRPr="00120F3F"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Βιογραφικό σημείωμα, όπου θα πρέπει να γίνονται συγκεκριμένες αναφορές σε σχετικά έργα, εργασίες ή συμμετοχή σε κοινότητες εμπειρίας κλπ.</w:t>
      </w:r>
    </w:p>
    <w:p w:rsidR="00120F3F" w:rsidRPr="00120F3F"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Αντίγραφα τίτλων σπουδών ή βεβαιώσεων φοίτησης. Οι τίτλοι σπουδών που έχουν χορηγηθεί από Ιδρύματα του εξωτερικού, πρέπει να συνοδεύονται από πιστοποιητικά αναγνώρισης και ισοτιμίας του Δ.Ο.Α.Τ.Α.Π. (πρώην ΔΙ.Κ.Α.Τ.Σ.Α.).</w:t>
      </w:r>
    </w:p>
    <w:p w:rsidR="00120F3F" w:rsidRPr="00120F3F"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 xml:space="preserve">Η επαγγελματική εμπειρία  αποδεικνύεται με την προσκόμιση βεβαιώσεων ασφαλιστικού φορέα στην οποία θα αναγράφεται η χρονική διάρκεια της ασφάλισης, με βεβαιώσεις προϋπηρεσίας από τον εκάστοτε εργοδότη, με συμβάσεις εργασίας, με συμβάσεις έργου που έχει αναλάβει και ολοκληρώσει ο υποψήφιος ή με δελτία παροχής υπηρεσιών που να καλύπτουν την χρονική διάρκεια και το είδος της εμπειρίας. </w:t>
      </w:r>
    </w:p>
    <w:p w:rsidR="00120F3F" w:rsidRPr="00120F3F"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Στην περίπτωση έρευνας ή συμμετοχής σε ερευνητικά προγράμματα η απαιτούμενη επαγγελματική εμπειρία, αποδεικνύεται με βεβαίωση του διοικητικού υπευθύνου στην οποία θα αναφέρονται, για κάθε ερευνητικό έργο ή πρόγραμμα ο τίτλος, η διάρκεια απασχόλησης του υποψηφίου και η συμβατική σχέση με την οποία συνδεόταν ο υποψήφιος με τον φορέα. Επιπλέον, βεβαίωση ή συστατική επιστολή του επιστημονικού υπευθύνου στην οποία θα αναγράφονται, για κάθε ερευνητικό έργο ή πρόγραμμα, το αντικείμενο της έρευνας, ο χρόνος συμμετοχής του υποψηφίου και η συμβολή του στην εκπόνηση ή ολοκλήρωση του έργου.</w:t>
      </w:r>
    </w:p>
    <w:p w:rsidR="00120F3F" w:rsidRPr="00120F3F"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 xml:space="preserve">Οι τεχνικές γνώσεις και εμπειρία αποδεικνύεται με αναλυτικές βεβαιώσεις εργασιακής εμπειρίας, πιστοποιήσεις (π.χ. πιστοποίηση LPIC-1: </w:t>
      </w:r>
      <w:proofErr w:type="spellStart"/>
      <w:r w:rsidRPr="00120F3F">
        <w:rPr>
          <w:rFonts w:ascii="Verdana" w:eastAsia="Arial" w:hAnsi="Verdana" w:cs="Arial"/>
          <w:bCs/>
          <w:spacing w:val="3"/>
          <w:sz w:val="18"/>
          <w:szCs w:val="18"/>
          <w:lang w:bidi="el-GR"/>
        </w:rPr>
        <w:t>Junior</w:t>
      </w:r>
      <w:proofErr w:type="spellEnd"/>
      <w:r w:rsidRPr="00120F3F">
        <w:rPr>
          <w:rFonts w:ascii="Verdana" w:eastAsia="Arial" w:hAnsi="Verdana" w:cs="Arial"/>
          <w:bCs/>
          <w:spacing w:val="3"/>
          <w:sz w:val="18"/>
          <w:szCs w:val="18"/>
          <w:lang w:bidi="el-GR"/>
        </w:rPr>
        <w:t xml:space="preserve"> </w:t>
      </w:r>
      <w:proofErr w:type="spellStart"/>
      <w:r w:rsidRPr="00120F3F">
        <w:rPr>
          <w:rFonts w:ascii="Verdana" w:eastAsia="Arial" w:hAnsi="Verdana" w:cs="Arial"/>
          <w:bCs/>
          <w:spacing w:val="3"/>
          <w:sz w:val="18"/>
          <w:szCs w:val="18"/>
          <w:lang w:bidi="el-GR"/>
        </w:rPr>
        <w:t>Level</w:t>
      </w:r>
      <w:proofErr w:type="spellEnd"/>
      <w:r w:rsidRPr="00120F3F">
        <w:rPr>
          <w:rFonts w:ascii="Verdana" w:eastAsia="Arial" w:hAnsi="Verdana" w:cs="Arial"/>
          <w:bCs/>
          <w:spacing w:val="3"/>
          <w:sz w:val="18"/>
          <w:szCs w:val="18"/>
          <w:lang w:bidi="el-GR"/>
        </w:rPr>
        <w:t xml:space="preserve"> </w:t>
      </w:r>
      <w:proofErr w:type="spellStart"/>
      <w:r w:rsidRPr="00120F3F">
        <w:rPr>
          <w:rFonts w:ascii="Verdana" w:eastAsia="Arial" w:hAnsi="Verdana" w:cs="Arial"/>
          <w:bCs/>
          <w:spacing w:val="3"/>
          <w:sz w:val="18"/>
          <w:szCs w:val="18"/>
          <w:lang w:bidi="el-GR"/>
        </w:rPr>
        <w:t>Linux</w:t>
      </w:r>
      <w:proofErr w:type="spellEnd"/>
      <w:r w:rsidRPr="00120F3F">
        <w:rPr>
          <w:rFonts w:ascii="Verdana" w:eastAsia="Arial" w:hAnsi="Verdana" w:cs="Arial"/>
          <w:bCs/>
          <w:spacing w:val="3"/>
          <w:sz w:val="18"/>
          <w:szCs w:val="18"/>
          <w:lang w:bidi="el-GR"/>
        </w:rPr>
        <w:t xml:space="preserve"> Professional), πρόγραμμα σπουδών, συστατικές επιστολές καθώς και κάθε άλλο πρόσφορο μέσο με το οποίο τυχόν τεκμηριώνεται η ζητούμενη εμπειρία (π.χ. αντικείμενο συμβάσεων έργων που έχει αναλάβει και ολοκληρώσει ο υποψήφιος, </w:t>
      </w:r>
      <w:proofErr w:type="spellStart"/>
      <w:r w:rsidRPr="00120F3F">
        <w:rPr>
          <w:rFonts w:ascii="Verdana" w:eastAsia="Arial" w:hAnsi="Verdana" w:cs="Arial"/>
          <w:bCs/>
          <w:spacing w:val="3"/>
          <w:sz w:val="18"/>
          <w:szCs w:val="18"/>
          <w:lang w:bidi="el-GR"/>
        </w:rPr>
        <w:t>κ.λ.π</w:t>
      </w:r>
      <w:proofErr w:type="spellEnd"/>
      <w:r w:rsidRPr="00120F3F">
        <w:rPr>
          <w:rFonts w:ascii="Verdana" w:eastAsia="Arial" w:hAnsi="Verdana" w:cs="Arial"/>
          <w:bCs/>
          <w:spacing w:val="3"/>
          <w:sz w:val="18"/>
          <w:szCs w:val="18"/>
          <w:lang w:bidi="el-GR"/>
        </w:rPr>
        <w:t>.). Ειδικά η πολύ καλή γνώση εφαρμογών αυτοματισμού γραφείου και ειδικότερα επεξεργαστή κειμένων, λογιστικών φύλλων, λογισμικού παρουσιάσεων και ηλεκτρονικού ταχυδρομείου αποδεικνύεται σύμφωνα με τα κριτήρια που καθορίζονται από τον ΑΣΕΠ για την πρόσληψη στο ελληνικό δημόσιο, όπως ισχύουν κατά τον χρόνο δημοσίευσης της παρούσας.</w:t>
      </w:r>
    </w:p>
    <w:p w:rsidR="00120F3F" w:rsidRPr="00120F3F"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Η γνώση ξένης γλώσσας αποδεικνύεται με την προσκόμιση του τίτλου σπουδών ξένης γλώσσας, εφόσον αυτός είναι αναγνωρισμένος από το ΑΣΕΠ για την πρόσληψη στο ελληνικό δημόσιο. Οι απόφοιτοι ξενόγλωσσων τμημάτων αρκεί να επισυνάψουν φωτοτυπία επικυρωμένη του πτυχίου του ξενόγλωσσου τμήματος. Οι κάτοχοι προπτυχιακών και μεταπτυχιακών τίτλων Ιδρυμάτων του εξωτερικού αρκεί να επισυνάψουν τον πρωτότυπο τίτλο Ιδρύματος του εξωτερικού συνοδευόμενο από την επίσημη μετάφρασή του στην ελληνική.</w:t>
      </w:r>
    </w:p>
    <w:p w:rsidR="0006074D" w:rsidRPr="000C3F1B" w:rsidRDefault="00120F3F" w:rsidP="00120F3F">
      <w:pPr>
        <w:widowControl w:val="0"/>
        <w:numPr>
          <w:ilvl w:val="0"/>
          <w:numId w:val="1"/>
        </w:numPr>
        <w:spacing w:after="120"/>
        <w:ind w:right="120"/>
        <w:rPr>
          <w:rFonts w:ascii="Verdana" w:eastAsia="Arial" w:hAnsi="Verdana" w:cs="Arial"/>
          <w:bCs/>
          <w:spacing w:val="3"/>
          <w:sz w:val="18"/>
          <w:szCs w:val="18"/>
          <w:lang w:bidi="el-GR"/>
        </w:rPr>
      </w:pPr>
      <w:r w:rsidRPr="00120F3F">
        <w:rPr>
          <w:rFonts w:ascii="Verdana" w:eastAsia="Arial" w:hAnsi="Verdana" w:cs="Arial"/>
          <w:bCs/>
          <w:spacing w:val="3"/>
          <w:sz w:val="18"/>
          <w:szCs w:val="18"/>
          <w:lang w:bidi="el-GR"/>
        </w:rPr>
        <w:t xml:space="preserve">Για τις δημοσιεύσεις βιβλίων και άρθρων/περιοδικών απαιτείται να επισυνάπτεται η </w:t>
      </w:r>
      <w:r w:rsidRPr="00120F3F">
        <w:rPr>
          <w:rFonts w:ascii="Verdana" w:eastAsia="Arial" w:hAnsi="Verdana" w:cs="Arial"/>
          <w:bCs/>
          <w:spacing w:val="3"/>
          <w:sz w:val="18"/>
          <w:szCs w:val="18"/>
          <w:lang w:bidi="el-GR"/>
        </w:rPr>
        <w:lastRenderedPageBreak/>
        <w:t>σελίδα τίτλου, η σελίδα περιεχομένων ή/και η σελίδα που φέρει το όνομα του συγγραφέα/μεταφραστή ή σχετική βεβαίωση του εκδότη-επιμελητή. Εφόσον πρόκειται για ψηφιακό υλικό, απαιτείται αναφορά στο ηλεκτρονικό περιβάλλον στο οποίο έχει αναρτηθεί το υλικό (καταγραφή του URL).</w:t>
      </w:r>
    </w:p>
    <w:p w:rsidR="00B25B7A" w:rsidRDefault="009206BA" w:rsidP="009206BA">
      <w:pPr>
        <w:widowControl w:val="0"/>
        <w:spacing w:after="120"/>
        <w:ind w:right="120"/>
        <w:rPr>
          <w:rFonts w:ascii="Verdana" w:eastAsia="Arial" w:hAnsi="Verdana" w:cs="Arial"/>
          <w:bCs/>
          <w:spacing w:val="3"/>
          <w:sz w:val="18"/>
          <w:szCs w:val="18"/>
          <w:lang w:bidi="el-GR"/>
        </w:rPr>
      </w:pPr>
      <w:r w:rsidRPr="004F7DE9">
        <w:rPr>
          <w:rFonts w:ascii="Verdana" w:eastAsia="Arial" w:hAnsi="Verdana" w:cs="Arial"/>
          <w:bCs/>
          <w:spacing w:val="3"/>
          <w:sz w:val="18"/>
          <w:szCs w:val="18"/>
          <w:lang w:bidi="el-GR"/>
        </w:rPr>
        <w:t xml:space="preserve">Οι άρρενες ενδιαφερόμενοι πρέπει </w:t>
      </w:r>
      <w:r w:rsidR="0090331A">
        <w:rPr>
          <w:rFonts w:ascii="Verdana" w:eastAsia="Arial" w:hAnsi="Verdana" w:cs="Arial"/>
          <w:bCs/>
          <w:spacing w:val="3"/>
          <w:sz w:val="18"/>
          <w:szCs w:val="18"/>
          <w:lang w:bidi="el-GR"/>
        </w:rPr>
        <w:t xml:space="preserve">κατά το </w:t>
      </w:r>
      <w:r w:rsidR="00B25B7A" w:rsidRPr="004F7DE9">
        <w:rPr>
          <w:rFonts w:ascii="Verdana" w:eastAsia="Arial" w:hAnsi="Verdana" w:cs="Arial"/>
          <w:bCs/>
          <w:spacing w:val="3"/>
          <w:sz w:val="18"/>
          <w:szCs w:val="18"/>
          <w:lang w:bidi="el-GR"/>
        </w:rPr>
        <w:t xml:space="preserve">χρονικό διάστημα της απασχόλησης με  την  σύμβαση ανάθεσης έργου </w:t>
      </w:r>
      <w:r w:rsidR="000932E5" w:rsidRPr="004F7DE9">
        <w:rPr>
          <w:rFonts w:ascii="Verdana" w:eastAsia="Arial" w:hAnsi="Verdana" w:cs="Arial"/>
          <w:bCs/>
          <w:spacing w:val="3"/>
          <w:sz w:val="18"/>
          <w:szCs w:val="18"/>
          <w:lang w:bidi="el-GR"/>
        </w:rPr>
        <w:t>ν</w:t>
      </w:r>
      <w:r w:rsidR="00B25B7A" w:rsidRPr="004F7DE9">
        <w:rPr>
          <w:rFonts w:ascii="Verdana" w:eastAsia="Arial" w:hAnsi="Verdana" w:cs="Arial"/>
          <w:bCs/>
          <w:spacing w:val="3"/>
          <w:sz w:val="18"/>
          <w:szCs w:val="18"/>
          <w:lang w:bidi="el-GR"/>
        </w:rPr>
        <w:t>α μην έχουν στρατιωτικές υποχρεώσεις (</w:t>
      </w:r>
      <w:r w:rsidRPr="004F7DE9">
        <w:rPr>
          <w:rFonts w:ascii="Verdana" w:eastAsia="Arial" w:hAnsi="Verdana" w:cs="Arial"/>
          <w:bCs/>
          <w:spacing w:val="3"/>
          <w:sz w:val="18"/>
          <w:szCs w:val="18"/>
          <w:lang w:bidi="el-GR"/>
        </w:rPr>
        <w:t>να έχουν εκπληρώσει τις στρατιωτικές τους υποχρεώσεις ή να έχουν απαλλαγεί νόμιμα από αυτές ή αποδεδειγμένα να έχουν αναβολή από τον Στρατό</w:t>
      </w:r>
      <w:r w:rsidR="00B25B7A" w:rsidRPr="004F7DE9">
        <w:rPr>
          <w:rFonts w:ascii="Verdana" w:eastAsia="Arial" w:hAnsi="Verdana" w:cs="Arial"/>
          <w:bCs/>
          <w:spacing w:val="3"/>
          <w:sz w:val="18"/>
          <w:szCs w:val="18"/>
          <w:lang w:bidi="el-GR"/>
        </w:rPr>
        <w:t>)</w:t>
      </w:r>
      <w:r w:rsidR="0090331A">
        <w:rPr>
          <w:rFonts w:ascii="Verdana" w:eastAsia="Arial" w:hAnsi="Verdana" w:cs="Arial"/>
          <w:bCs/>
          <w:spacing w:val="3"/>
          <w:sz w:val="18"/>
          <w:szCs w:val="18"/>
          <w:lang w:bidi="el-GR"/>
        </w:rPr>
        <w:t>.</w:t>
      </w:r>
    </w:p>
    <w:p w:rsidR="009206BA" w:rsidRDefault="009206BA" w:rsidP="009206BA">
      <w:pPr>
        <w:widowControl w:val="0"/>
        <w:spacing w:after="120"/>
        <w:ind w:right="120"/>
        <w:rPr>
          <w:rFonts w:ascii="Verdana" w:eastAsia="Arial" w:hAnsi="Verdana" w:cs="Arial"/>
          <w:bCs/>
          <w:spacing w:val="3"/>
          <w:sz w:val="18"/>
          <w:szCs w:val="18"/>
          <w:lang w:bidi="el-GR"/>
        </w:rPr>
      </w:pPr>
      <w:r>
        <w:rPr>
          <w:rFonts w:ascii="Verdana" w:eastAsia="Arial" w:hAnsi="Verdana" w:cs="Arial"/>
          <w:bCs/>
          <w:spacing w:val="3"/>
          <w:sz w:val="18"/>
          <w:szCs w:val="18"/>
          <w:lang w:bidi="el-GR"/>
        </w:rPr>
        <w:t xml:space="preserve">Οι ενδιαφερόμενοι μπορούν, πέραν των ως άνω υποχρεωτικών δικαιολογητικών, να συνυποβάλλουν </w:t>
      </w:r>
      <w:r w:rsidRPr="005B2346">
        <w:rPr>
          <w:rFonts w:ascii="Verdana" w:eastAsia="Arial" w:hAnsi="Verdana" w:cs="Arial"/>
          <w:bCs/>
          <w:spacing w:val="3"/>
          <w:sz w:val="18"/>
          <w:szCs w:val="18"/>
          <w:lang w:bidi="el-GR"/>
        </w:rPr>
        <w:t xml:space="preserve">οποιοδήποτε συναφές προς το αντικείμενο της πρόσκλησης </w:t>
      </w:r>
      <w:r>
        <w:rPr>
          <w:rFonts w:ascii="Verdana" w:eastAsia="Arial" w:hAnsi="Verdana" w:cs="Arial"/>
          <w:bCs/>
          <w:spacing w:val="3"/>
          <w:sz w:val="18"/>
          <w:szCs w:val="18"/>
          <w:lang w:bidi="el-GR"/>
        </w:rPr>
        <w:t xml:space="preserve">και του έργου για το οποίο ενδιαφέρονται </w:t>
      </w:r>
      <w:r w:rsidRPr="005B2346">
        <w:rPr>
          <w:rFonts w:ascii="Verdana" w:eastAsia="Arial" w:hAnsi="Verdana" w:cs="Arial"/>
          <w:bCs/>
          <w:spacing w:val="3"/>
          <w:sz w:val="18"/>
          <w:szCs w:val="18"/>
          <w:lang w:bidi="el-GR"/>
        </w:rPr>
        <w:t xml:space="preserve">στοιχείο που μπορεί να βοηθήσει στη διαμόρφωση ορθής γνώμης για την εμπειρία, τις γνώσεις και την </w:t>
      </w:r>
      <w:proofErr w:type="spellStart"/>
      <w:r w:rsidRPr="005B2346">
        <w:rPr>
          <w:rFonts w:ascii="Verdana" w:eastAsia="Arial" w:hAnsi="Verdana" w:cs="Arial"/>
          <w:bCs/>
          <w:spacing w:val="3"/>
          <w:sz w:val="18"/>
          <w:szCs w:val="18"/>
          <w:lang w:bidi="el-GR"/>
        </w:rPr>
        <w:t>καταλληλότητά</w:t>
      </w:r>
      <w:proofErr w:type="spellEnd"/>
      <w:r w:rsidRPr="005B2346">
        <w:rPr>
          <w:rFonts w:ascii="Verdana" w:eastAsia="Arial" w:hAnsi="Verdana" w:cs="Arial"/>
          <w:bCs/>
          <w:spacing w:val="3"/>
          <w:sz w:val="18"/>
          <w:szCs w:val="18"/>
          <w:lang w:bidi="el-GR"/>
        </w:rPr>
        <w:t xml:space="preserve"> </w:t>
      </w:r>
      <w:r>
        <w:rPr>
          <w:rFonts w:ascii="Verdana" w:eastAsia="Arial" w:hAnsi="Verdana" w:cs="Arial"/>
          <w:bCs/>
          <w:spacing w:val="3"/>
          <w:sz w:val="18"/>
          <w:szCs w:val="18"/>
          <w:lang w:bidi="el-GR"/>
        </w:rPr>
        <w:t>τους.</w:t>
      </w:r>
    </w:p>
    <w:p w:rsidR="009206BA" w:rsidRPr="005B2346" w:rsidRDefault="009206BA" w:rsidP="009206BA">
      <w:pPr>
        <w:widowControl w:val="0"/>
        <w:spacing w:after="120"/>
        <w:ind w:right="120"/>
        <w:rPr>
          <w:rFonts w:ascii="Verdana" w:eastAsia="Arial" w:hAnsi="Verdana" w:cs="Arial"/>
          <w:bCs/>
          <w:spacing w:val="3"/>
          <w:sz w:val="18"/>
          <w:szCs w:val="18"/>
          <w:lang w:bidi="el-GR"/>
        </w:rPr>
      </w:pPr>
      <w:r w:rsidRPr="005B2346">
        <w:rPr>
          <w:rFonts w:ascii="Verdana" w:eastAsia="Arial" w:hAnsi="Verdana" w:cs="Arial"/>
          <w:bCs/>
          <w:spacing w:val="3"/>
          <w:sz w:val="18"/>
          <w:szCs w:val="18"/>
          <w:lang w:bidi="el-GR"/>
        </w:rPr>
        <w:t>Η τήρηση των στοιχείων των ενδιαφερομένων είναι εμπιστευτική.</w:t>
      </w:r>
    </w:p>
    <w:p w:rsidR="009206BA" w:rsidRPr="00DE7165" w:rsidRDefault="009206BA" w:rsidP="009206BA">
      <w:pPr>
        <w:widowControl w:val="0"/>
        <w:spacing w:after="120"/>
        <w:ind w:right="120"/>
        <w:rPr>
          <w:rFonts w:ascii="Verdana" w:eastAsia="Arial" w:hAnsi="Verdana" w:cs="Arial"/>
          <w:b/>
          <w:bCs/>
          <w:spacing w:val="3"/>
          <w:sz w:val="18"/>
          <w:szCs w:val="18"/>
          <w:lang w:bidi="el-GR"/>
        </w:rPr>
      </w:pPr>
      <w:r w:rsidRPr="005B2346">
        <w:rPr>
          <w:rFonts w:ascii="Verdana" w:eastAsia="Arial" w:hAnsi="Verdana" w:cs="Arial"/>
          <w:bCs/>
          <w:spacing w:val="3"/>
          <w:sz w:val="18"/>
          <w:szCs w:val="18"/>
          <w:lang w:bidi="el-GR"/>
        </w:rPr>
        <w:t xml:space="preserve">Οι ενδιαφερόμενοι δεν έχουν </w:t>
      </w:r>
      <w:r w:rsidR="0090331A">
        <w:rPr>
          <w:rFonts w:ascii="Verdana" w:eastAsia="Arial" w:hAnsi="Verdana" w:cs="Arial"/>
          <w:bCs/>
          <w:spacing w:val="3"/>
          <w:sz w:val="18"/>
          <w:szCs w:val="18"/>
          <w:lang w:bidi="el-GR"/>
        </w:rPr>
        <w:t xml:space="preserve">δυνατότητα </w:t>
      </w:r>
      <w:r w:rsidRPr="005B2346">
        <w:rPr>
          <w:rFonts w:ascii="Verdana" w:eastAsia="Arial" w:hAnsi="Verdana" w:cs="Arial"/>
          <w:bCs/>
          <w:spacing w:val="3"/>
          <w:sz w:val="18"/>
          <w:szCs w:val="18"/>
          <w:lang w:bidi="el-GR"/>
        </w:rPr>
        <w:t>αποστολής των δικαιολογητικών τους με το ταχυδρομείο. Τα δικαιολογητικά υποβάλλονται</w:t>
      </w:r>
      <w:r>
        <w:rPr>
          <w:rFonts w:ascii="Verdana" w:eastAsia="Arial" w:hAnsi="Verdana" w:cs="Arial"/>
          <w:bCs/>
          <w:spacing w:val="3"/>
          <w:sz w:val="18"/>
          <w:szCs w:val="18"/>
          <w:lang w:bidi="el-GR"/>
        </w:rPr>
        <w:t xml:space="preserve"> ως άνω</w:t>
      </w:r>
      <w:r w:rsidR="006B1B66">
        <w:rPr>
          <w:rFonts w:ascii="Verdana" w:eastAsia="Arial" w:hAnsi="Verdana" w:cs="Arial"/>
          <w:bCs/>
          <w:spacing w:val="3"/>
          <w:sz w:val="18"/>
          <w:szCs w:val="18"/>
          <w:lang w:bidi="el-GR"/>
        </w:rPr>
        <w:t xml:space="preserve"> </w:t>
      </w:r>
      <w:r w:rsidRPr="005B2346">
        <w:rPr>
          <w:rFonts w:ascii="Verdana" w:eastAsia="Arial" w:hAnsi="Verdana" w:cs="Arial"/>
          <w:b/>
          <w:bCs/>
          <w:spacing w:val="3"/>
          <w:sz w:val="18"/>
          <w:szCs w:val="18"/>
          <w:lang w:bidi="el-GR"/>
        </w:rPr>
        <w:t>αποκλειστικά</w:t>
      </w:r>
      <w:r w:rsidRPr="005B2346">
        <w:rPr>
          <w:rFonts w:ascii="Verdana" w:eastAsia="Arial" w:hAnsi="Verdana" w:cs="Arial"/>
          <w:bCs/>
          <w:spacing w:val="3"/>
          <w:sz w:val="18"/>
          <w:szCs w:val="18"/>
          <w:lang w:bidi="el-GR"/>
        </w:rPr>
        <w:t xml:space="preserve"> στο ηλεκτρονικό σύστημα υποβολής προτάσεων σύναψης σύμβασης. </w:t>
      </w:r>
      <w:r w:rsidRPr="00DE7165">
        <w:rPr>
          <w:rFonts w:ascii="Verdana" w:eastAsia="Arial" w:hAnsi="Verdana" w:cs="Arial"/>
          <w:b/>
          <w:bCs/>
          <w:spacing w:val="3"/>
          <w:sz w:val="18"/>
          <w:szCs w:val="18"/>
          <w:lang w:bidi="el-GR"/>
        </w:rPr>
        <w:t>Επισημαίνεται ότι η απλή ηλεκτρονική καταχώριση των δικαιολογητικών στο σύστημα υποβολής προτάσεων σύναψης σύμβασης χωρίς τη διασύνδεση τους με τη παρούσα πρόσκληση δεν θεωρείται υποβολή πρότασης και δεν θα ληφθεί υπόψη.</w:t>
      </w:r>
    </w:p>
    <w:p w:rsidR="009206BA" w:rsidRDefault="009206BA" w:rsidP="002547A4">
      <w:pPr>
        <w:widowControl w:val="0"/>
        <w:ind w:right="120"/>
        <w:rPr>
          <w:rFonts w:ascii="Verdana" w:eastAsia="Arial" w:hAnsi="Verdana" w:cs="Arial"/>
          <w:bCs/>
          <w:spacing w:val="3"/>
          <w:sz w:val="18"/>
          <w:szCs w:val="18"/>
          <w:lang w:bidi="el-GR"/>
        </w:rPr>
      </w:pPr>
      <w:r w:rsidRPr="00A14F70">
        <w:rPr>
          <w:rFonts w:ascii="Verdana" w:eastAsia="Arial" w:hAnsi="Verdana" w:cs="Arial"/>
          <w:bCs/>
          <w:spacing w:val="3"/>
          <w:sz w:val="18"/>
          <w:szCs w:val="18"/>
          <w:lang w:bidi="el-GR"/>
        </w:rPr>
        <w:t xml:space="preserve">Οι ενδιαφερόμενοι των οποίων η πρόταση θα γίνει αποδεκτή από το ΙΤΥΕ σε συνέχεια της διαδικασίας αξιολόγησης, δεν έχουν υποχρέωση προσκόμισης πρωτοτύπων ή επικυρωμένων αντιγράφων </w:t>
      </w:r>
      <w:r w:rsidRPr="00DA477B">
        <w:rPr>
          <w:rFonts w:ascii="Verdana" w:eastAsia="Arial" w:hAnsi="Verdana" w:cs="Arial"/>
          <w:bCs/>
          <w:spacing w:val="3"/>
          <w:sz w:val="18"/>
          <w:szCs w:val="18"/>
          <w:lang w:bidi="el-GR"/>
        </w:rPr>
        <w:t xml:space="preserve">δικαιολογητικών που εκδίδονται από τους φορείς του άρθρου 11 παρ. 2 Ν. 2690/1999, όπως τροποποιήθηκε με το </w:t>
      </w:r>
      <w:r w:rsidRPr="00A14F70">
        <w:rPr>
          <w:rFonts w:ascii="Verdana" w:eastAsia="Arial" w:hAnsi="Verdana" w:cs="Arial"/>
          <w:bCs/>
          <w:spacing w:val="3"/>
          <w:sz w:val="18"/>
          <w:szCs w:val="18"/>
          <w:lang w:bidi="el-GR"/>
        </w:rPr>
        <w:t>άρθρο 1 του Ν.4250</w:t>
      </w:r>
      <w:r w:rsidRPr="00DA477B">
        <w:rPr>
          <w:rFonts w:ascii="Verdana" w:eastAsia="Arial" w:hAnsi="Verdana" w:cs="Arial"/>
          <w:bCs/>
          <w:spacing w:val="3"/>
          <w:sz w:val="18"/>
          <w:szCs w:val="18"/>
          <w:lang w:bidi="el-GR"/>
        </w:rPr>
        <w:t>/2014</w:t>
      </w:r>
      <w:r w:rsidR="00835B87">
        <w:rPr>
          <w:rFonts w:ascii="Verdana" w:eastAsia="Arial" w:hAnsi="Verdana" w:cs="Arial"/>
          <w:bCs/>
          <w:spacing w:val="3"/>
          <w:sz w:val="18"/>
          <w:szCs w:val="18"/>
          <w:lang w:bidi="el-GR"/>
        </w:rPr>
        <w:t xml:space="preserve">. </w:t>
      </w:r>
      <w:r w:rsidRPr="00DA477B">
        <w:rPr>
          <w:rFonts w:ascii="Verdana" w:eastAsia="Arial" w:hAnsi="Verdana" w:cs="Arial"/>
          <w:bCs/>
          <w:spacing w:val="3"/>
          <w:sz w:val="18"/>
          <w:szCs w:val="18"/>
          <w:lang w:bidi="el-GR"/>
        </w:rPr>
        <w:t>Α</w:t>
      </w:r>
      <w:r w:rsidRPr="00A14F70">
        <w:rPr>
          <w:rFonts w:ascii="Verdana" w:eastAsia="Arial" w:hAnsi="Verdana" w:cs="Arial"/>
          <w:bCs/>
          <w:spacing w:val="3"/>
          <w:sz w:val="18"/>
          <w:szCs w:val="18"/>
          <w:lang w:bidi="el-GR"/>
        </w:rPr>
        <w:t>ντιθέτως</w:t>
      </w:r>
      <w:r w:rsidR="0090331A">
        <w:rPr>
          <w:rFonts w:ascii="Verdana" w:eastAsia="Arial" w:hAnsi="Verdana" w:cs="Arial"/>
          <w:bCs/>
          <w:spacing w:val="3"/>
          <w:sz w:val="18"/>
          <w:szCs w:val="18"/>
          <w:lang w:bidi="el-GR"/>
        </w:rPr>
        <w:t>,</w:t>
      </w:r>
      <w:r w:rsidRPr="00A14F70">
        <w:rPr>
          <w:rFonts w:ascii="Verdana" w:eastAsia="Arial" w:hAnsi="Verdana" w:cs="Arial"/>
          <w:bCs/>
          <w:spacing w:val="3"/>
          <w:sz w:val="18"/>
          <w:szCs w:val="18"/>
          <w:lang w:bidi="el-GR"/>
        </w:rPr>
        <w:t xml:space="preserve"> έχουν υποχρέωση προσκόμισης </w:t>
      </w:r>
      <w:r w:rsidR="0090331A">
        <w:rPr>
          <w:rFonts w:ascii="Verdana" w:eastAsia="Arial" w:hAnsi="Verdana" w:cs="Arial"/>
          <w:bCs/>
          <w:spacing w:val="3"/>
          <w:sz w:val="18"/>
          <w:szCs w:val="18"/>
          <w:lang w:bidi="el-GR"/>
        </w:rPr>
        <w:t xml:space="preserve">των </w:t>
      </w:r>
      <w:r w:rsidRPr="00A14F70">
        <w:rPr>
          <w:rFonts w:ascii="Verdana" w:eastAsia="Arial" w:hAnsi="Verdana" w:cs="Arial"/>
          <w:bCs/>
          <w:spacing w:val="3"/>
          <w:sz w:val="18"/>
          <w:szCs w:val="18"/>
          <w:lang w:bidi="el-GR"/>
        </w:rPr>
        <w:t xml:space="preserve">ιδιωτικών εγγράφων, </w:t>
      </w:r>
      <w:r w:rsidRPr="00DA477B">
        <w:rPr>
          <w:rFonts w:ascii="Verdana" w:eastAsia="Arial" w:hAnsi="Verdana" w:cs="Arial"/>
          <w:bCs/>
          <w:spacing w:val="3"/>
          <w:sz w:val="18"/>
          <w:szCs w:val="18"/>
          <w:lang w:bidi="el-GR"/>
        </w:rPr>
        <w:t>πρωτότυπων ή</w:t>
      </w:r>
      <w:r w:rsidRPr="00A14F70">
        <w:rPr>
          <w:rFonts w:ascii="Verdana" w:eastAsia="Arial" w:hAnsi="Verdana" w:cs="Arial"/>
          <w:bCs/>
          <w:spacing w:val="3"/>
          <w:sz w:val="18"/>
          <w:szCs w:val="18"/>
          <w:lang w:bidi="el-GR"/>
        </w:rPr>
        <w:t xml:space="preserve"> επικυρω</w:t>
      </w:r>
      <w:r w:rsidRPr="00DA477B">
        <w:rPr>
          <w:rFonts w:ascii="Verdana" w:eastAsia="Arial" w:hAnsi="Verdana" w:cs="Arial"/>
          <w:bCs/>
          <w:spacing w:val="3"/>
          <w:sz w:val="18"/>
          <w:szCs w:val="18"/>
          <w:lang w:bidi="el-GR"/>
        </w:rPr>
        <w:t>μένων</w:t>
      </w:r>
      <w:r w:rsidRPr="00A14F70">
        <w:rPr>
          <w:rFonts w:ascii="Verdana" w:eastAsia="Arial" w:hAnsi="Verdana" w:cs="Arial"/>
          <w:bCs/>
          <w:spacing w:val="3"/>
          <w:sz w:val="18"/>
          <w:szCs w:val="18"/>
          <w:lang w:bidi="el-GR"/>
        </w:rPr>
        <w:t xml:space="preserve"> είτε από Δικηγόρο είτε από ΚΕΠ (και άλλες αρμόδιες υπηρεσίες).</w:t>
      </w:r>
    </w:p>
    <w:p w:rsidR="002B1359" w:rsidRDefault="002B1359" w:rsidP="002547A4">
      <w:pPr>
        <w:widowControl w:val="0"/>
        <w:ind w:right="120"/>
        <w:rPr>
          <w:rFonts w:ascii="Verdana" w:eastAsia="Arial" w:hAnsi="Verdana" w:cs="Arial"/>
          <w:bCs/>
          <w:spacing w:val="3"/>
          <w:sz w:val="18"/>
          <w:szCs w:val="18"/>
          <w:lang w:bidi="el-GR"/>
        </w:rPr>
      </w:pPr>
    </w:p>
    <w:p w:rsidR="00E27E32" w:rsidRDefault="002B1359" w:rsidP="00E27E32">
      <w:pPr>
        <w:ind w:right="119"/>
        <w:rPr>
          <w:rFonts w:ascii="Verdana" w:eastAsia="Arial" w:hAnsi="Verdana" w:cs="Arial"/>
          <w:bCs/>
          <w:spacing w:val="3"/>
          <w:sz w:val="18"/>
          <w:szCs w:val="18"/>
        </w:rPr>
      </w:pPr>
      <w:r w:rsidRPr="002B1359">
        <w:rPr>
          <w:rFonts w:ascii="Verdana" w:eastAsia="Arial" w:hAnsi="Verdana" w:cs="Arial"/>
          <w:bCs/>
          <w:color w:val="000000"/>
          <w:spacing w:val="3"/>
          <w:sz w:val="18"/>
          <w:szCs w:val="18"/>
          <w:lang w:bidi="el-GR"/>
        </w:rPr>
        <w:t xml:space="preserve">Με την υποβολή των προτάσεών τους οι ενδιαφερόμενοι αποδέχονται ανεπιφύλακτα τους όρους της παρούσας και παραιτούνται του δικαιώματος </w:t>
      </w:r>
      <w:r w:rsidRPr="00EB4F2C">
        <w:rPr>
          <w:rFonts w:ascii="Verdana" w:eastAsia="Arial" w:hAnsi="Verdana" w:cs="Arial"/>
          <w:bCs/>
          <w:color w:val="000000"/>
          <w:spacing w:val="3"/>
          <w:sz w:val="18"/>
          <w:szCs w:val="18"/>
          <w:lang w:bidi="el-GR"/>
        </w:rPr>
        <w:t>αμφισβήτησης της νομιμότητας των όρων της ή προσβολής της για οποιονδήποτε λόγο.</w:t>
      </w:r>
      <w:r w:rsidR="00E27E32" w:rsidRPr="00EB4F2C">
        <w:rPr>
          <w:rFonts w:ascii="Verdana" w:eastAsia="Arial" w:hAnsi="Verdana" w:cs="Arial"/>
          <w:bCs/>
          <w:spacing w:val="3"/>
          <w:sz w:val="18"/>
          <w:szCs w:val="18"/>
        </w:rPr>
        <w:t xml:space="preserve"> Επίσης, με την υποβολή των προτάσεών τους οι ενδιαφερόμενοι τεκμαίρεται ότι εξουσιοδοτούν την αρμόδια Επιτροπή Αξιολόγησης να αναζητά για λογαριασμό τους και χωρίς να απαιτείται άλλη διαδικασία ΦΕΚ, τα οποία αναφέρουν στην πρότασή τους, σχετικά με την τεκμηρίωση των προσόντων τους.</w:t>
      </w:r>
    </w:p>
    <w:p w:rsidR="002B1359" w:rsidRPr="002B1359" w:rsidRDefault="002B1359" w:rsidP="002B1359">
      <w:pPr>
        <w:widowControl w:val="0"/>
        <w:ind w:right="119"/>
        <w:rPr>
          <w:rFonts w:ascii="Verdana" w:eastAsia="Arial" w:hAnsi="Verdana" w:cs="Arial"/>
          <w:bCs/>
          <w:color w:val="000000"/>
          <w:spacing w:val="3"/>
          <w:sz w:val="18"/>
          <w:szCs w:val="18"/>
          <w:lang w:bidi="el-GR"/>
        </w:rPr>
      </w:pPr>
    </w:p>
    <w:p w:rsidR="006123D3" w:rsidRPr="005B2346" w:rsidRDefault="006123D3" w:rsidP="002547A4">
      <w:pPr>
        <w:widowControl w:val="0"/>
        <w:ind w:right="119"/>
        <w:rPr>
          <w:rFonts w:ascii="Verdana" w:eastAsia="Arial" w:hAnsi="Verdana" w:cs="Arial"/>
          <w:bCs/>
          <w:spacing w:val="3"/>
          <w:sz w:val="18"/>
          <w:szCs w:val="18"/>
          <w:lang w:bidi="el-GR"/>
        </w:rPr>
      </w:pPr>
    </w:p>
    <w:p w:rsidR="009206BA" w:rsidRPr="005B2346" w:rsidRDefault="009206BA" w:rsidP="007E0769">
      <w:pPr>
        <w:pStyle w:val="Heading1"/>
        <w:shd w:val="clear" w:color="auto" w:fill="F2F2F2" w:themeFill="background1" w:themeFillShade="F2"/>
        <w:rPr>
          <w:rFonts w:ascii="Verdana" w:hAnsi="Verdana"/>
          <w:sz w:val="18"/>
          <w:szCs w:val="18"/>
          <w:lang w:val="el-GR"/>
        </w:rPr>
      </w:pPr>
      <w:r w:rsidRPr="005B2346">
        <w:rPr>
          <w:rFonts w:ascii="Verdana" w:hAnsi="Verdana"/>
          <w:sz w:val="18"/>
          <w:szCs w:val="18"/>
          <w:lang w:val="el-GR"/>
        </w:rPr>
        <w:t>ΑΞΙΟΛΟΓΗΣΗ - ΔΙΚΑΙΩΜΑ ΠΡΟΣΒΑΣΗΣ ΣΕ ΕΓΓΡΑΦΑ / ΥΠΟΒΟΛΗΣ ΕΝΣΤΑΣΗΣ</w:t>
      </w:r>
    </w:p>
    <w:p w:rsidR="006123D3" w:rsidRDefault="006123D3" w:rsidP="006123D3">
      <w:pPr>
        <w:widowControl w:val="0"/>
        <w:ind w:right="119"/>
        <w:rPr>
          <w:rFonts w:ascii="Verdana" w:eastAsia="Arial" w:hAnsi="Verdana" w:cs="Arial"/>
          <w:bCs/>
          <w:spacing w:val="3"/>
          <w:sz w:val="18"/>
          <w:szCs w:val="18"/>
          <w:lang w:bidi="el-GR"/>
        </w:rPr>
      </w:pPr>
    </w:p>
    <w:p w:rsidR="009206BA" w:rsidRPr="005B2346" w:rsidRDefault="009206BA" w:rsidP="009206BA">
      <w:pPr>
        <w:widowControl w:val="0"/>
        <w:spacing w:after="120"/>
        <w:ind w:right="120"/>
        <w:rPr>
          <w:rFonts w:ascii="Verdana" w:eastAsia="Arial" w:hAnsi="Verdana" w:cs="Arial"/>
          <w:bCs/>
          <w:spacing w:val="3"/>
          <w:sz w:val="18"/>
          <w:szCs w:val="18"/>
          <w:lang w:bidi="el-GR"/>
        </w:rPr>
      </w:pPr>
      <w:r w:rsidRPr="005B2346">
        <w:rPr>
          <w:rFonts w:ascii="Verdana" w:eastAsia="Arial" w:hAnsi="Verdana" w:cs="Arial"/>
          <w:bCs/>
          <w:spacing w:val="3"/>
          <w:sz w:val="18"/>
          <w:szCs w:val="18"/>
          <w:lang w:bidi="el-GR"/>
        </w:rPr>
        <w:t>Την αξιολόγηση των προτάσεων καθώς και την τελική επιλογή θα εκτελέσει η αρμόδια Επιτροπή Αξιολόγησης.</w:t>
      </w:r>
    </w:p>
    <w:p w:rsidR="009206BA" w:rsidRPr="009E497C" w:rsidRDefault="009206BA" w:rsidP="009206BA">
      <w:pPr>
        <w:rPr>
          <w:rFonts w:ascii="Verdana" w:eastAsia="Arial" w:hAnsi="Verdana"/>
          <w:sz w:val="18"/>
          <w:szCs w:val="18"/>
          <w:lang w:bidi="el-GR"/>
        </w:rPr>
      </w:pPr>
      <w:r w:rsidRPr="005B2346">
        <w:rPr>
          <w:rFonts w:ascii="Verdana" w:eastAsia="Arial" w:hAnsi="Verdana"/>
          <w:sz w:val="18"/>
          <w:szCs w:val="18"/>
          <w:lang w:bidi="el-GR"/>
        </w:rPr>
        <w:t xml:space="preserve">Η αξιολόγηση και επιλογή θα πραγματοποιηθεί µε βάση τα παραπάνω απαιτούμενα δικαιολογητικά των ενδιαφερομένων όπως αυτά έχουν καταχωρηθεί ηλεκτρονικά στο σύστημα υποβολής προτάσεων σύναψης σύμβασης και έχουν διασυνδεθεί από τον ίδιο τον </w:t>
      </w:r>
      <w:r w:rsidRPr="00EB4F2C">
        <w:rPr>
          <w:rFonts w:ascii="Verdana" w:eastAsia="Arial" w:hAnsi="Verdana"/>
          <w:sz w:val="18"/>
          <w:szCs w:val="18"/>
          <w:lang w:bidi="el-GR"/>
        </w:rPr>
        <w:t>ενδιαφερόμενο µε την παρούσα πρόσκληση, κατά την διαδικασία ηλεκτρον</w:t>
      </w:r>
      <w:r w:rsidR="00E27E32" w:rsidRPr="00EB4F2C">
        <w:rPr>
          <w:rFonts w:ascii="Verdana" w:eastAsia="Arial" w:hAnsi="Verdana"/>
          <w:sz w:val="18"/>
          <w:szCs w:val="18"/>
          <w:lang w:bidi="el-GR"/>
        </w:rPr>
        <w:t xml:space="preserve">ικής υποβολής της πρότασης του </w:t>
      </w:r>
      <w:r w:rsidR="00E27E32" w:rsidRPr="00EB4F2C">
        <w:rPr>
          <w:rFonts w:ascii="Verdana" w:eastAsia="Arial" w:hAnsi="Verdana"/>
          <w:sz w:val="18"/>
          <w:szCs w:val="18"/>
        </w:rPr>
        <w:t>και κάθε άλλο έγγραφο που έχει περιέλθει σε γνώση της αρμόδια</w:t>
      </w:r>
      <w:r w:rsidR="00A4370B" w:rsidRPr="00EB4F2C">
        <w:rPr>
          <w:rFonts w:ascii="Verdana" w:eastAsia="Arial" w:hAnsi="Verdana"/>
          <w:sz w:val="18"/>
          <w:szCs w:val="18"/>
        </w:rPr>
        <w:t>ς</w:t>
      </w:r>
      <w:r w:rsidR="00E27E32" w:rsidRPr="00EB4F2C">
        <w:rPr>
          <w:rFonts w:ascii="Verdana" w:eastAsia="Arial" w:hAnsi="Verdana"/>
          <w:sz w:val="18"/>
          <w:szCs w:val="18"/>
        </w:rPr>
        <w:t xml:space="preserve"> Επιτροπή</w:t>
      </w:r>
      <w:r w:rsidR="00A4370B" w:rsidRPr="00EB4F2C">
        <w:rPr>
          <w:rFonts w:ascii="Verdana" w:eastAsia="Arial" w:hAnsi="Verdana"/>
          <w:sz w:val="18"/>
          <w:szCs w:val="18"/>
        </w:rPr>
        <w:t>ς</w:t>
      </w:r>
      <w:r w:rsidR="00E27E32" w:rsidRPr="00EB4F2C">
        <w:rPr>
          <w:rFonts w:ascii="Verdana" w:eastAsia="Arial" w:hAnsi="Verdana"/>
          <w:sz w:val="18"/>
          <w:szCs w:val="18"/>
        </w:rPr>
        <w:t xml:space="preserve"> Αξιολόγησης, σύμφωνα με τους όρους της παρούσας </w:t>
      </w:r>
      <w:proofErr w:type="spellStart"/>
      <w:r w:rsidR="00E27E32" w:rsidRPr="00EB4F2C">
        <w:rPr>
          <w:rFonts w:ascii="Verdana" w:eastAsia="Arial" w:hAnsi="Verdana"/>
          <w:sz w:val="18"/>
          <w:szCs w:val="18"/>
        </w:rPr>
        <w:t>πρόσκλησης.</w:t>
      </w:r>
      <w:r w:rsidRPr="00EB4F2C">
        <w:rPr>
          <w:rFonts w:ascii="Verdana" w:eastAsia="Arial" w:hAnsi="Verdana"/>
          <w:sz w:val="18"/>
          <w:szCs w:val="18"/>
          <w:lang w:bidi="el-GR"/>
        </w:rPr>
        <w:t>Επισημαίνεται</w:t>
      </w:r>
      <w:proofErr w:type="spellEnd"/>
      <w:r w:rsidRPr="00EB4F2C">
        <w:rPr>
          <w:rFonts w:ascii="Verdana" w:eastAsia="Arial" w:hAnsi="Verdana"/>
          <w:sz w:val="18"/>
          <w:szCs w:val="18"/>
          <w:lang w:bidi="el-GR"/>
        </w:rPr>
        <w:t xml:space="preserve"> ότι δεν είναι δυνατ</w:t>
      </w:r>
      <w:r w:rsidR="0090331A">
        <w:rPr>
          <w:rFonts w:ascii="Verdana" w:eastAsia="Arial" w:hAnsi="Verdana"/>
          <w:sz w:val="18"/>
          <w:szCs w:val="18"/>
          <w:lang w:bidi="el-GR"/>
        </w:rPr>
        <w:t xml:space="preserve">ή </w:t>
      </w:r>
      <w:r w:rsidRPr="00EB4F2C">
        <w:rPr>
          <w:rFonts w:ascii="Verdana" w:eastAsia="Arial" w:hAnsi="Verdana"/>
          <w:sz w:val="18"/>
          <w:szCs w:val="18"/>
          <w:lang w:bidi="el-GR"/>
        </w:rPr>
        <w:t>η εκ των υστέρων συμπλήρωσή τους (π.χ</w:t>
      </w:r>
      <w:r w:rsidR="0090331A">
        <w:rPr>
          <w:rFonts w:ascii="Verdana" w:eastAsia="Arial" w:hAnsi="Verdana"/>
          <w:sz w:val="18"/>
          <w:szCs w:val="18"/>
          <w:lang w:bidi="el-GR"/>
        </w:rPr>
        <w:t>.</w:t>
      </w:r>
      <w:r w:rsidRPr="00EB4F2C">
        <w:rPr>
          <w:rFonts w:ascii="Verdana" w:eastAsia="Arial" w:hAnsi="Verdana"/>
          <w:sz w:val="18"/>
          <w:szCs w:val="18"/>
          <w:lang w:bidi="el-GR"/>
        </w:rPr>
        <w:t xml:space="preserve"> µε την ταχυδρομική αποστολή στην Γραμματεία ΙΤΥΕ ή µε την </w:t>
      </w:r>
      <w:r w:rsidRPr="009E497C">
        <w:rPr>
          <w:rFonts w:ascii="Verdana" w:eastAsia="Arial" w:hAnsi="Verdana"/>
          <w:sz w:val="18"/>
          <w:szCs w:val="18"/>
          <w:lang w:bidi="el-GR"/>
        </w:rPr>
        <w:t>αυτοπροσώπως παράδοση κατά την διάρκεια ενδεχόμενης πρόσ</w:t>
      </w:r>
      <w:r w:rsidR="009B6049" w:rsidRPr="009E497C">
        <w:rPr>
          <w:rFonts w:ascii="Verdana" w:eastAsia="Arial" w:hAnsi="Verdana"/>
          <w:sz w:val="18"/>
          <w:szCs w:val="18"/>
          <w:lang w:bidi="el-GR"/>
        </w:rPr>
        <w:t xml:space="preserve">κλησης σε προσωπική συνέντευξη). </w:t>
      </w:r>
      <w:r w:rsidR="009B6049" w:rsidRPr="009E497C">
        <w:rPr>
          <w:rFonts w:ascii="Verdana" w:eastAsia="Arial" w:hAnsi="Verdana"/>
          <w:sz w:val="18"/>
          <w:szCs w:val="18"/>
        </w:rPr>
        <w:t>Η αρμόδια Επιτροπή Αξιολόγησης, σε περίπτωση που  έγγραφα ή δικαιολογητικά που έχουν ήδη κατά τα άνω υποβληθεί χρήζουν διευκρίνισης, καλεί εγγράφως τους υποψηφίους να δώσουν τις απαραίτητες διευκρινίσεις, μέσα σε εύλογη προθεσμία που θα αναφέρεται στη σχετική έγγραφη πρόσκληση. Η απάντηση των υποψηφίων, δεν επιτρέπεται να έχει ως συνέπεια μεταγενέστερη αντικατάσταση ή υποβολή εγγράφων σε συμμόρφωση με τους όρους της παρούσας πρόσκλησης, αλλά μόνο τη διευκρίνιση, ακόμη και με νέα έγγραφα, εγγράφων ή δικαιολογητικών που έχουν ήδη υποβληθεί. Οποιαδήποτε διευκρίνιση ή συμπλήρωση που υποβάλλεται από τους υποψηφίους χωρίς να έχει ζητηθεί από την αναθέτουσα αρχή, δεν θα λαμβάνεται υπόψη.</w:t>
      </w:r>
    </w:p>
    <w:p w:rsidR="009206BA" w:rsidRPr="005B2346" w:rsidRDefault="009206BA" w:rsidP="00D31A2A">
      <w:pPr>
        <w:widowControl w:val="0"/>
        <w:spacing w:after="120"/>
        <w:ind w:right="120"/>
        <w:rPr>
          <w:rFonts w:ascii="Verdana" w:eastAsia="Arial" w:hAnsi="Verdana" w:cs="Arial"/>
          <w:bCs/>
          <w:spacing w:val="3"/>
          <w:sz w:val="18"/>
          <w:szCs w:val="18"/>
          <w:lang w:bidi="el-GR"/>
        </w:rPr>
      </w:pPr>
      <w:r w:rsidRPr="009E497C">
        <w:rPr>
          <w:rFonts w:ascii="Verdana" w:eastAsia="Arial" w:hAnsi="Verdana" w:cs="Arial"/>
          <w:bCs/>
          <w:spacing w:val="3"/>
          <w:sz w:val="18"/>
          <w:szCs w:val="18"/>
          <w:lang w:bidi="el-GR"/>
        </w:rPr>
        <w:t xml:space="preserve">Οι προτάσεις των υποψηφίων συνεργατών για κάθε </w:t>
      </w:r>
      <w:r w:rsidRPr="005B2346">
        <w:rPr>
          <w:rFonts w:ascii="Verdana" w:eastAsia="Arial" w:hAnsi="Verdana" w:cs="Arial"/>
          <w:bCs/>
          <w:spacing w:val="3"/>
          <w:sz w:val="18"/>
          <w:szCs w:val="18"/>
          <w:lang w:bidi="el-GR"/>
        </w:rPr>
        <w:t xml:space="preserve">κατηγορία συμβάσεων θα αξιολογηθούν σύμφωνα με τα κριτήρια που ορίστηκαν παραπάνω στη παρούσα πρόσκληση στη περιγραφή και τα </w:t>
      </w:r>
      <w:proofErr w:type="spellStart"/>
      <w:r w:rsidRPr="005B2346">
        <w:rPr>
          <w:rFonts w:ascii="Verdana" w:eastAsia="Arial" w:hAnsi="Verdana" w:cs="Arial"/>
          <w:bCs/>
          <w:spacing w:val="3"/>
          <w:sz w:val="18"/>
          <w:szCs w:val="18"/>
          <w:lang w:bidi="el-GR"/>
        </w:rPr>
        <w:t>προαπαιτούμενα</w:t>
      </w:r>
      <w:proofErr w:type="spellEnd"/>
      <w:r w:rsidRPr="005B2346">
        <w:rPr>
          <w:rFonts w:ascii="Verdana" w:eastAsia="Arial" w:hAnsi="Verdana" w:cs="Arial"/>
          <w:bCs/>
          <w:spacing w:val="3"/>
          <w:sz w:val="18"/>
          <w:szCs w:val="18"/>
          <w:lang w:bidi="el-GR"/>
        </w:rPr>
        <w:t xml:space="preserve"> κάθε κατηγορίας σύμβασης (Βλ. αντίστοιχη παράγραφο </w:t>
      </w:r>
      <w:r w:rsidRPr="00C26BAB">
        <w:rPr>
          <w:rFonts w:ascii="Verdana" w:eastAsia="Arial" w:hAnsi="Verdana" w:cs="Arial"/>
          <w:b/>
          <w:bCs/>
          <w:spacing w:val="3"/>
          <w:sz w:val="18"/>
          <w:szCs w:val="18"/>
          <w:lang w:bidi="el-GR"/>
        </w:rPr>
        <w:t>ΚΧ.7</w:t>
      </w:r>
      <w:r w:rsidRPr="005B2346">
        <w:rPr>
          <w:rFonts w:ascii="Verdana" w:eastAsia="Arial" w:hAnsi="Verdana" w:cs="Arial"/>
          <w:bCs/>
          <w:spacing w:val="3"/>
          <w:sz w:val="18"/>
          <w:szCs w:val="18"/>
          <w:lang w:bidi="el-GR"/>
        </w:rPr>
        <w:t xml:space="preserve"> με τίτλο </w:t>
      </w:r>
      <w:r w:rsidRPr="005B2346">
        <w:rPr>
          <w:rFonts w:ascii="Verdana" w:eastAsia="Arial" w:hAnsi="Verdana" w:cs="Arial"/>
          <w:b/>
          <w:bCs/>
          <w:spacing w:val="3"/>
          <w:sz w:val="18"/>
          <w:szCs w:val="18"/>
          <w:lang w:bidi="el-GR"/>
        </w:rPr>
        <w:t>Κριτήρια αξιολόγησης-Πίνακας Βαθμολόγησης)</w:t>
      </w:r>
      <w:r w:rsidRPr="005B2346">
        <w:rPr>
          <w:rFonts w:ascii="Verdana" w:eastAsia="Arial" w:hAnsi="Verdana" w:cs="Arial"/>
          <w:bCs/>
          <w:spacing w:val="3"/>
          <w:sz w:val="18"/>
          <w:szCs w:val="18"/>
          <w:lang w:bidi="el-GR"/>
        </w:rPr>
        <w:t>.</w:t>
      </w:r>
    </w:p>
    <w:p w:rsidR="009206BA" w:rsidRPr="005B2346" w:rsidRDefault="009206BA" w:rsidP="009206BA">
      <w:pPr>
        <w:rPr>
          <w:rFonts w:ascii="Verdana" w:eastAsia="Arial" w:hAnsi="Verdana"/>
          <w:sz w:val="18"/>
          <w:szCs w:val="18"/>
          <w:lang w:bidi="el-GR"/>
        </w:rPr>
      </w:pPr>
      <w:r w:rsidRPr="005B2346">
        <w:rPr>
          <w:rFonts w:ascii="Verdana" w:eastAsia="Arial" w:hAnsi="Verdana"/>
          <w:sz w:val="18"/>
          <w:szCs w:val="18"/>
          <w:lang w:bidi="el-GR"/>
        </w:rPr>
        <w:lastRenderedPageBreak/>
        <w:t xml:space="preserve">Ανά κατηγορία σύμβασης οι προτάσεις των ενδιαφερομένων θα βαθμολογηθούν µε βάση τον αντίστοιχο πίνακα βαθμολόγησης και θα καταταχθούν σύμφωνα µε το συνολικό άθροισμα της βαθμολογίας τους σε φθίνουσα σειρά. </w:t>
      </w:r>
      <w:r w:rsidR="003356DB" w:rsidRPr="003356DB">
        <w:rPr>
          <w:rFonts w:ascii="Verdana" w:eastAsia="Arial" w:hAnsi="Verdana"/>
          <w:sz w:val="18"/>
          <w:szCs w:val="18"/>
          <w:highlight w:val="lightGray"/>
          <w:lang w:bidi="el-GR"/>
        </w:rPr>
        <w:t xml:space="preserve">Σε περίπτωση ισοβαθμίας οι ισοβαθμήσαντες θα κληθούν σε προσωπική συνέντευξη./ Όσοι συγκεντρώσουν βαθμολογία πάνω από ΧΧ (π.χ.90) βαθμούς θα κληθούν σε προσωπική συνέντευξη./ </w:t>
      </w:r>
      <w:r w:rsidRPr="003356DB">
        <w:rPr>
          <w:rFonts w:ascii="Verdana" w:eastAsia="Arial" w:hAnsi="Verdana"/>
          <w:sz w:val="18"/>
          <w:szCs w:val="18"/>
          <w:highlight w:val="lightGray"/>
          <w:lang w:bidi="el-GR"/>
        </w:rPr>
        <w:t xml:space="preserve">Όλοι οι ενδιαφερόμενοι </w:t>
      </w:r>
      <w:r w:rsidR="003356DB" w:rsidRPr="003356DB">
        <w:rPr>
          <w:rFonts w:ascii="Verdana" w:eastAsia="Arial" w:hAnsi="Verdana"/>
          <w:sz w:val="18"/>
          <w:szCs w:val="18"/>
          <w:highlight w:val="lightGray"/>
          <w:lang w:bidi="el-GR"/>
        </w:rPr>
        <w:t xml:space="preserve">θα </w:t>
      </w:r>
      <w:r w:rsidRPr="003356DB">
        <w:rPr>
          <w:rFonts w:ascii="Verdana" w:eastAsia="Arial" w:hAnsi="Verdana"/>
          <w:sz w:val="18"/>
          <w:szCs w:val="18"/>
          <w:highlight w:val="lightGray"/>
          <w:lang w:bidi="el-GR"/>
        </w:rPr>
        <w:t xml:space="preserve">κληθούν </w:t>
      </w:r>
      <w:r w:rsidR="003356DB" w:rsidRPr="003356DB">
        <w:rPr>
          <w:rFonts w:ascii="Verdana" w:eastAsia="Arial" w:hAnsi="Verdana"/>
          <w:sz w:val="18"/>
          <w:szCs w:val="18"/>
          <w:highlight w:val="lightGray"/>
          <w:lang w:bidi="el-GR"/>
        </w:rPr>
        <w:t xml:space="preserve">και </w:t>
      </w:r>
      <w:r w:rsidRPr="003356DB">
        <w:rPr>
          <w:rFonts w:ascii="Verdana" w:eastAsia="Arial" w:hAnsi="Verdana"/>
          <w:sz w:val="18"/>
          <w:szCs w:val="18"/>
          <w:highlight w:val="lightGray"/>
          <w:lang w:bidi="el-GR"/>
        </w:rPr>
        <w:t>σε προσωπική συνέντευξη</w:t>
      </w:r>
      <w:r w:rsidRPr="008C5714">
        <w:rPr>
          <w:rFonts w:ascii="Verdana" w:eastAsia="Arial" w:hAnsi="Verdana"/>
          <w:sz w:val="18"/>
          <w:szCs w:val="18"/>
          <w:lang w:bidi="el-GR"/>
        </w:rPr>
        <w:t>.</w:t>
      </w:r>
      <w:r w:rsidR="008C5714" w:rsidRPr="008C5714">
        <w:rPr>
          <w:rFonts w:ascii="Verdana" w:eastAsia="Arial" w:hAnsi="Verdana"/>
          <w:sz w:val="18"/>
          <w:szCs w:val="18"/>
          <w:lang w:bidi="el-GR"/>
        </w:rPr>
        <w:t xml:space="preserve"> Σημειώνεται δε ότι </w:t>
      </w:r>
      <w:r w:rsidR="008C5714" w:rsidRPr="008C5714">
        <w:rPr>
          <w:rFonts w:ascii="Verdana" w:eastAsia="Arial" w:hAnsi="Verdana" w:cs="Arial"/>
          <w:bCs/>
          <w:spacing w:val="3"/>
          <w:sz w:val="18"/>
          <w:szCs w:val="18"/>
          <w:lang w:bidi="el-GR"/>
        </w:rPr>
        <w:t xml:space="preserve">κατά τη συνέντευξη οι ενδιαφερόμενοι είναι δυνατόν να υποβάλλονται σε γραπτές δοκιμασίες (τεστ), να συμπληρώνουν ερωτηματολόγια κλπ. </w:t>
      </w:r>
      <w:r w:rsidR="008C5714">
        <w:rPr>
          <w:rFonts w:ascii="Verdana" w:eastAsia="Arial" w:hAnsi="Verdana" w:cs="Arial"/>
          <w:bCs/>
          <w:spacing w:val="3"/>
          <w:sz w:val="18"/>
          <w:szCs w:val="18"/>
          <w:lang w:bidi="el-GR"/>
        </w:rPr>
        <w:t>Θ</w:t>
      </w:r>
      <w:r w:rsidR="008C5714" w:rsidRPr="008C5714">
        <w:rPr>
          <w:rFonts w:ascii="Verdana" w:eastAsia="Arial" w:hAnsi="Verdana" w:cs="Arial"/>
          <w:bCs/>
          <w:spacing w:val="3"/>
          <w:sz w:val="18"/>
          <w:szCs w:val="18"/>
          <w:lang w:bidi="el-GR"/>
        </w:rPr>
        <w:t>α τηρούνται επίσης πρακτικά</w:t>
      </w:r>
      <w:r w:rsidR="008C5714">
        <w:rPr>
          <w:rFonts w:ascii="Verdana" w:eastAsia="Arial" w:hAnsi="Verdana" w:cs="Arial"/>
          <w:bCs/>
          <w:spacing w:val="3"/>
          <w:sz w:val="18"/>
          <w:szCs w:val="18"/>
          <w:lang w:bidi="el-GR"/>
        </w:rPr>
        <w:t>.</w:t>
      </w:r>
    </w:p>
    <w:p w:rsidR="00CA0481" w:rsidRDefault="00CA0481" w:rsidP="00CA0481">
      <w:pPr>
        <w:pStyle w:val="CommentText"/>
        <w:rPr>
          <w:rFonts w:ascii="Verdana" w:eastAsia="Arial" w:hAnsi="Verdana" w:cs="Arial"/>
          <w:bCs/>
          <w:spacing w:val="3"/>
          <w:sz w:val="18"/>
          <w:szCs w:val="18"/>
          <w:lang w:bidi="el-GR"/>
        </w:rPr>
      </w:pPr>
    </w:p>
    <w:p w:rsidR="00CA0481" w:rsidRDefault="00CA0481" w:rsidP="00CA0481">
      <w:pPr>
        <w:pStyle w:val="CommentText"/>
      </w:pPr>
      <w:r w:rsidRPr="000565FC">
        <w:rPr>
          <w:rFonts w:ascii="Verdana" w:eastAsia="Arial" w:hAnsi="Verdana" w:cs="Arial"/>
          <w:bCs/>
          <w:spacing w:val="3"/>
          <w:sz w:val="18"/>
          <w:szCs w:val="18"/>
          <w:lang w:bidi="el-GR"/>
        </w:rPr>
        <w:t xml:space="preserve">Τα αποτελέσματα της αξιολόγησης </w:t>
      </w:r>
      <w:r w:rsidR="0001573F">
        <w:rPr>
          <w:rFonts w:ascii="Verdana" w:eastAsia="Arial" w:hAnsi="Verdana" w:cs="Arial"/>
          <w:bCs/>
          <w:spacing w:val="3"/>
          <w:sz w:val="18"/>
          <w:szCs w:val="18"/>
          <w:lang w:bidi="el-GR"/>
        </w:rPr>
        <w:t xml:space="preserve">θα αναρτηθούν </w:t>
      </w:r>
      <w:r w:rsidRPr="000565FC">
        <w:rPr>
          <w:rFonts w:ascii="Verdana" w:eastAsia="Arial" w:hAnsi="Verdana" w:cs="Arial"/>
          <w:bCs/>
          <w:spacing w:val="3"/>
          <w:sz w:val="18"/>
          <w:szCs w:val="18"/>
          <w:lang w:bidi="el-GR"/>
        </w:rPr>
        <w:t xml:space="preserve">υπό την μορφή πίνακα κατάταξης </w:t>
      </w:r>
      <w:proofErr w:type="spellStart"/>
      <w:r w:rsidRPr="000565FC">
        <w:rPr>
          <w:rFonts w:ascii="Verdana" w:eastAsia="Arial" w:hAnsi="Verdana" w:cs="Arial"/>
          <w:bCs/>
          <w:spacing w:val="3"/>
          <w:sz w:val="18"/>
          <w:szCs w:val="18"/>
          <w:lang w:bidi="el-GR"/>
        </w:rPr>
        <w:t>προσληπτέων</w:t>
      </w:r>
      <w:proofErr w:type="spellEnd"/>
      <w:r w:rsidRPr="000565FC">
        <w:rPr>
          <w:rFonts w:ascii="Verdana" w:eastAsia="Arial" w:hAnsi="Verdana" w:cs="Arial"/>
          <w:bCs/>
          <w:spacing w:val="3"/>
          <w:sz w:val="18"/>
          <w:szCs w:val="18"/>
          <w:lang w:bidi="el-GR"/>
        </w:rPr>
        <w:t xml:space="preserve"> και απορριπτέων</w:t>
      </w:r>
      <w:r>
        <w:rPr>
          <w:rFonts w:ascii="Verdana" w:eastAsia="Arial" w:hAnsi="Verdana" w:cs="Arial"/>
          <w:bCs/>
          <w:spacing w:val="3"/>
          <w:sz w:val="18"/>
          <w:szCs w:val="18"/>
          <w:lang w:bidi="el-GR"/>
        </w:rPr>
        <w:t xml:space="preserve"> </w:t>
      </w:r>
      <w:r w:rsidRPr="000565FC">
        <w:rPr>
          <w:rFonts w:ascii="Verdana" w:eastAsia="Arial" w:hAnsi="Verdana" w:cs="Arial"/>
          <w:bCs/>
          <w:spacing w:val="3"/>
          <w:sz w:val="18"/>
          <w:szCs w:val="18"/>
          <w:lang w:bidi="el-GR"/>
        </w:rPr>
        <w:t>στο πρόγραμμα «ΔΙΑΥΓΕΙΑ»</w:t>
      </w:r>
      <w:r>
        <w:rPr>
          <w:rFonts w:ascii="Verdana" w:eastAsia="Arial" w:hAnsi="Verdana" w:cs="Arial"/>
          <w:bCs/>
          <w:spacing w:val="3"/>
          <w:sz w:val="18"/>
          <w:szCs w:val="18"/>
          <w:lang w:bidi="el-GR"/>
        </w:rPr>
        <w:t xml:space="preserve"> καθώς και </w:t>
      </w:r>
      <w:r w:rsidRPr="000565FC">
        <w:rPr>
          <w:rFonts w:ascii="Verdana" w:eastAsia="Arial" w:hAnsi="Verdana" w:cs="Arial"/>
          <w:bCs/>
          <w:spacing w:val="3"/>
          <w:sz w:val="18"/>
          <w:szCs w:val="18"/>
          <w:lang w:bidi="el-GR"/>
        </w:rPr>
        <w:t>στο διαδικτυακό τόπο του Συστήματος Υποβολής Προτάσεων Σύναψης Σύμβασης aitisi.cti.gr.</w:t>
      </w:r>
    </w:p>
    <w:p w:rsidR="00CA0481" w:rsidRDefault="00CA0481" w:rsidP="009206BA">
      <w:pPr>
        <w:tabs>
          <w:tab w:val="left" w:pos="0"/>
        </w:tabs>
        <w:spacing w:after="120"/>
        <w:ind w:right="425"/>
        <w:rPr>
          <w:rFonts w:ascii="Verdana" w:hAnsi="Verdana"/>
          <w:sz w:val="18"/>
          <w:szCs w:val="18"/>
          <w:highlight w:val="yellow"/>
        </w:rPr>
      </w:pPr>
    </w:p>
    <w:p w:rsidR="009206BA" w:rsidRPr="00FA5F67" w:rsidRDefault="009206BA" w:rsidP="009206BA">
      <w:pPr>
        <w:tabs>
          <w:tab w:val="left" w:pos="0"/>
        </w:tabs>
        <w:spacing w:after="120"/>
        <w:ind w:right="425"/>
        <w:rPr>
          <w:rFonts w:ascii="Verdana" w:hAnsi="Verdana"/>
          <w:sz w:val="18"/>
          <w:szCs w:val="18"/>
        </w:rPr>
      </w:pPr>
      <w:r w:rsidRPr="00FA5F67">
        <w:rPr>
          <w:rFonts w:ascii="Verdana" w:hAnsi="Verdana"/>
          <w:sz w:val="18"/>
          <w:szCs w:val="18"/>
        </w:rPr>
        <w:t>Κατόπιν της ανάρτησης των αποτελεσμάτων, οι ενδιαφερόμενοι έχουν το δικαίωμα:</w:t>
      </w:r>
    </w:p>
    <w:p w:rsidR="009206BA" w:rsidRPr="00FA5F67" w:rsidRDefault="00CA0481" w:rsidP="00CA0481">
      <w:pPr>
        <w:pStyle w:val="ListParagraph"/>
        <w:widowControl w:val="0"/>
        <w:numPr>
          <w:ilvl w:val="0"/>
          <w:numId w:val="2"/>
        </w:numPr>
        <w:spacing w:after="120"/>
        <w:ind w:right="120"/>
        <w:contextualSpacing w:val="0"/>
        <w:rPr>
          <w:rFonts w:ascii="Verdana" w:eastAsia="Arial" w:hAnsi="Verdana" w:cs="Arial"/>
          <w:bCs/>
          <w:spacing w:val="3"/>
          <w:sz w:val="18"/>
          <w:szCs w:val="18"/>
          <w:lang w:bidi="el-GR"/>
        </w:rPr>
      </w:pPr>
      <w:r w:rsidRPr="00FA5F67">
        <w:rPr>
          <w:rFonts w:ascii="Verdana" w:eastAsia="Arial" w:hAnsi="Verdana" w:cs="Arial"/>
          <w:bCs/>
          <w:spacing w:val="3"/>
          <w:sz w:val="18"/>
          <w:szCs w:val="18"/>
          <w:lang w:bidi="el-GR"/>
        </w:rPr>
        <w:t>Υποβολής ένστασης εντός 5 ημερών από την επόμενη ημέρα ανάρτησης  των αποτελεσμάτων στο διαδικτυακό τόπο του Συστήματος Υποβολής Προτάσεων Σύναψης Σύμβασης aitisi.cti.gr. Δεν επιτρέπεται ένσταση για λόγους που αφορούν στη συνέντευξη ή την γραπτή δοκιμασίας (τεστ).</w:t>
      </w:r>
      <w:r w:rsidR="002035B2" w:rsidRPr="00FA5F67" w:rsidDel="002035B2">
        <w:rPr>
          <w:rFonts w:ascii="Verdana" w:eastAsia="Arial" w:hAnsi="Verdana" w:cs="Arial"/>
          <w:bCs/>
          <w:spacing w:val="3"/>
          <w:sz w:val="18"/>
          <w:szCs w:val="18"/>
          <w:lang w:bidi="el-GR"/>
        </w:rPr>
        <w:t xml:space="preserve"> </w:t>
      </w:r>
    </w:p>
    <w:p w:rsidR="009206BA" w:rsidRPr="00FA5F67" w:rsidRDefault="009206BA" w:rsidP="002E43D7">
      <w:pPr>
        <w:pStyle w:val="ListParagraph"/>
        <w:widowControl w:val="0"/>
        <w:numPr>
          <w:ilvl w:val="0"/>
          <w:numId w:val="2"/>
        </w:numPr>
        <w:spacing w:after="120"/>
        <w:ind w:right="120"/>
        <w:contextualSpacing w:val="0"/>
        <w:rPr>
          <w:rFonts w:ascii="Verdana" w:eastAsia="Arial" w:hAnsi="Verdana" w:cs="Arial"/>
          <w:bCs/>
          <w:spacing w:val="3"/>
          <w:sz w:val="18"/>
          <w:szCs w:val="18"/>
          <w:lang w:bidi="el-GR"/>
        </w:rPr>
      </w:pPr>
      <w:r w:rsidRPr="00FA5F67">
        <w:rPr>
          <w:rFonts w:ascii="Verdana" w:eastAsia="Arial" w:hAnsi="Verdana" w:cs="Arial"/>
          <w:bCs/>
          <w:spacing w:val="3"/>
          <w:sz w:val="18"/>
          <w:szCs w:val="18"/>
          <w:lang w:bidi="el-GR"/>
        </w:rPr>
        <w:t>Πρόσβασης, εντός 5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w:t>
      </w:r>
      <w:r w:rsidR="009B6049" w:rsidRPr="00FA5F67">
        <w:rPr>
          <w:rFonts w:ascii="Verdana" w:eastAsia="Arial" w:hAnsi="Verdana" w:cs="Arial"/>
          <w:bCs/>
          <w:spacing w:val="3"/>
          <w:sz w:val="18"/>
          <w:szCs w:val="18"/>
          <w:lang w:bidi="el-GR"/>
        </w:rPr>
        <w:t xml:space="preserve"> άρθρο 5 του ν. 2690/1999</w:t>
      </w:r>
      <w:r w:rsidR="002E43D7" w:rsidRPr="00FA5F67">
        <w:rPr>
          <w:rFonts w:ascii="Verdana" w:eastAsia="Arial" w:hAnsi="Verdana" w:cs="Arial"/>
          <w:bCs/>
          <w:spacing w:val="3"/>
          <w:sz w:val="18"/>
          <w:szCs w:val="18"/>
          <w:lang w:bidi="el-GR"/>
        </w:rPr>
        <w:t xml:space="preserve"> και </w:t>
      </w:r>
      <w:r w:rsidR="0064174F" w:rsidRPr="00FA5F67">
        <w:rPr>
          <w:rFonts w:ascii="Verdana" w:eastAsia="Arial" w:hAnsi="Verdana" w:cs="Arial"/>
          <w:bCs/>
          <w:spacing w:val="3"/>
          <w:sz w:val="18"/>
          <w:szCs w:val="18"/>
          <w:lang w:bidi="el-GR"/>
        </w:rPr>
        <w:t xml:space="preserve">σύμφωνα με τα προβλεπόμενα στο </w:t>
      </w:r>
      <w:r w:rsidR="002E43D7" w:rsidRPr="00FA5F67">
        <w:rPr>
          <w:rFonts w:ascii="Verdana" w:eastAsia="Arial" w:hAnsi="Verdana" w:cs="Arial"/>
          <w:bCs/>
          <w:spacing w:val="3"/>
          <w:sz w:val="18"/>
          <w:szCs w:val="18"/>
          <w:lang w:bidi="el-GR"/>
        </w:rPr>
        <w:t xml:space="preserve">άρθρο 26 του ν.4624/2019 και ιδίως στην παράγραφο </w:t>
      </w:r>
      <w:r w:rsidR="0064174F" w:rsidRPr="00FA5F67">
        <w:rPr>
          <w:rFonts w:ascii="Verdana" w:eastAsia="Arial" w:hAnsi="Verdana" w:cs="Arial"/>
          <w:bCs/>
          <w:spacing w:val="3"/>
          <w:sz w:val="18"/>
          <w:szCs w:val="18"/>
          <w:lang w:bidi="el-GR"/>
        </w:rPr>
        <w:t xml:space="preserve"> 2γ </w:t>
      </w:r>
      <w:r w:rsidR="002E43D7" w:rsidRPr="00FA5F67">
        <w:rPr>
          <w:rFonts w:ascii="Verdana" w:eastAsia="Arial" w:hAnsi="Verdana" w:cs="Arial"/>
          <w:bCs/>
          <w:spacing w:val="3"/>
          <w:sz w:val="18"/>
          <w:szCs w:val="18"/>
          <w:lang w:bidi="el-GR"/>
        </w:rPr>
        <w:t>αυτού</w:t>
      </w:r>
      <w:r w:rsidRPr="00FA5F67">
        <w:rPr>
          <w:rFonts w:ascii="Verdana" w:eastAsia="Arial" w:hAnsi="Verdana" w:cs="Arial"/>
          <w:bCs/>
          <w:spacing w:val="3"/>
          <w:sz w:val="18"/>
          <w:szCs w:val="18"/>
          <w:lang w:bidi="el-GR"/>
        </w:rPr>
        <w:t>, ήτοι όταν συντρέχει στο πρόσωπό του</w:t>
      </w:r>
      <w:r w:rsidR="00EA363A" w:rsidRPr="00FA5F67">
        <w:rPr>
          <w:rFonts w:ascii="Verdana" w:eastAsia="Arial" w:hAnsi="Verdana" w:cs="Arial"/>
          <w:bCs/>
          <w:spacing w:val="3"/>
          <w:sz w:val="18"/>
          <w:szCs w:val="18"/>
          <w:lang w:bidi="el-GR"/>
        </w:rPr>
        <w:t>ς</w:t>
      </w:r>
      <w:r w:rsidRPr="00FA5F67">
        <w:rPr>
          <w:rFonts w:ascii="Verdana" w:eastAsia="Arial" w:hAnsi="Verdana" w:cs="Arial"/>
          <w:bCs/>
          <w:spacing w:val="3"/>
          <w:sz w:val="18"/>
          <w:szCs w:val="18"/>
          <w:lang w:bidi="el-GR"/>
        </w:rPr>
        <w:t xml:space="preserve"> έννομο συμφέρον </w:t>
      </w:r>
      <w:r w:rsidR="0064174F" w:rsidRPr="00FA5F67">
        <w:rPr>
          <w:rFonts w:ascii="Verdana" w:eastAsia="Arial" w:hAnsi="Verdana" w:cs="Arial"/>
          <w:bCs/>
          <w:spacing w:val="3"/>
          <w:sz w:val="18"/>
          <w:szCs w:val="18"/>
          <w:lang w:bidi="el-GR"/>
        </w:rPr>
        <w:t xml:space="preserve">για την θεμελίωση, άσκηση ή υποστήριξη νομικών αξιώσεων </w:t>
      </w:r>
      <w:r w:rsidR="001750B3" w:rsidRPr="00FA5F67">
        <w:rPr>
          <w:rFonts w:ascii="Verdana" w:eastAsia="Arial" w:hAnsi="Verdana" w:cs="Arial"/>
          <w:bCs/>
          <w:spacing w:val="3"/>
          <w:sz w:val="18"/>
          <w:szCs w:val="18"/>
          <w:lang w:bidi="el-GR"/>
        </w:rPr>
        <w:t>και  έχ</w:t>
      </w:r>
      <w:r w:rsidR="002E43D7" w:rsidRPr="00FA5F67">
        <w:rPr>
          <w:rFonts w:ascii="Verdana" w:eastAsia="Arial" w:hAnsi="Verdana" w:cs="Arial"/>
          <w:bCs/>
          <w:spacing w:val="3"/>
          <w:sz w:val="18"/>
          <w:szCs w:val="18"/>
          <w:lang w:bidi="el-GR"/>
        </w:rPr>
        <w:t xml:space="preserve">ουν </w:t>
      </w:r>
      <w:r w:rsidR="001750B3" w:rsidRPr="00FA5F67">
        <w:rPr>
          <w:rFonts w:ascii="Verdana" w:eastAsia="Arial" w:hAnsi="Verdana" w:cs="Arial"/>
          <w:bCs/>
          <w:spacing w:val="3"/>
          <w:sz w:val="18"/>
          <w:szCs w:val="18"/>
          <w:lang w:bidi="el-GR"/>
        </w:rPr>
        <w:t xml:space="preserve"> δεσμευτεί έναντι του ΙΤΥΕ ότι τα δεδομένα θα τα επεξεργαστ</w:t>
      </w:r>
      <w:r w:rsidR="00C7193A" w:rsidRPr="00FA5F67">
        <w:rPr>
          <w:rFonts w:ascii="Verdana" w:eastAsia="Arial" w:hAnsi="Verdana" w:cs="Arial"/>
          <w:bCs/>
          <w:spacing w:val="3"/>
          <w:sz w:val="18"/>
          <w:szCs w:val="18"/>
          <w:lang w:bidi="el-GR"/>
        </w:rPr>
        <w:t xml:space="preserve">ούν </w:t>
      </w:r>
      <w:r w:rsidR="001750B3" w:rsidRPr="00FA5F67">
        <w:rPr>
          <w:rFonts w:ascii="Verdana" w:eastAsia="Arial" w:hAnsi="Verdana" w:cs="Arial"/>
          <w:bCs/>
          <w:spacing w:val="3"/>
          <w:sz w:val="18"/>
          <w:szCs w:val="18"/>
          <w:lang w:bidi="el-GR"/>
        </w:rPr>
        <w:t>μόνο για το σκοπό για τον οποίο διαβιβάστηκαν</w:t>
      </w:r>
      <w:r w:rsidRPr="00FA5F67">
        <w:rPr>
          <w:rFonts w:ascii="Verdana" w:eastAsia="Arial" w:hAnsi="Verdana" w:cs="Arial"/>
          <w:bCs/>
          <w:spacing w:val="3"/>
          <w:sz w:val="18"/>
          <w:szCs w:val="18"/>
          <w:lang w:bidi="el-GR"/>
        </w:rPr>
        <w:t>.</w:t>
      </w:r>
    </w:p>
    <w:p w:rsidR="00835B87" w:rsidRPr="00FA5F67" w:rsidRDefault="009206BA" w:rsidP="009206BA">
      <w:pPr>
        <w:rPr>
          <w:rFonts w:ascii="Verdana" w:eastAsia="Arial" w:hAnsi="Verdana"/>
          <w:sz w:val="18"/>
          <w:szCs w:val="18"/>
        </w:rPr>
      </w:pPr>
      <w:r w:rsidRPr="00FA5F67">
        <w:rPr>
          <w:rFonts w:ascii="Verdana" w:eastAsia="Arial" w:hAnsi="Verdana"/>
          <w:sz w:val="18"/>
          <w:szCs w:val="18"/>
        </w:rPr>
        <w:t xml:space="preserve">Τυχόν ενστάσεις ή αίτηση πρόσβασης υποβάλλονται στο ΙΤΥΕ ιδιοχείρως ή με εξουσιοδοτημένο πρόσωπο ή ταχυδρομικά (ΕΛΤΑ ή </w:t>
      </w:r>
      <w:r w:rsidRPr="00FA5F67">
        <w:rPr>
          <w:rFonts w:ascii="Verdana" w:eastAsia="Arial" w:hAnsi="Verdana"/>
          <w:sz w:val="18"/>
          <w:szCs w:val="18"/>
          <w:lang w:val="en-US"/>
        </w:rPr>
        <w:t>courier</w:t>
      </w:r>
      <w:r w:rsidR="00835B87" w:rsidRPr="00FA5F67">
        <w:rPr>
          <w:rFonts w:ascii="Verdana" w:eastAsia="Arial" w:hAnsi="Verdana"/>
          <w:sz w:val="18"/>
          <w:szCs w:val="18"/>
        </w:rPr>
        <w:t>).</w:t>
      </w:r>
    </w:p>
    <w:p w:rsidR="009206BA" w:rsidRPr="00FA5F67" w:rsidRDefault="009206BA" w:rsidP="009206BA">
      <w:pPr>
        <w:rPr>
          <w:rFonts w:ascii="Verdana" w:eastAsia="Arial" w:hAnsi="Verdana"/>
          <w:sz w:val="18"/>
          <w:szCs w:val="18"/>
        </w:rPr>
      </w:pPr>
      <w:r w:rsidRPr="00FA5F67">
        <w:rPr>
          <w:rFonts w:ascii="Verdana" w:eastAsia="Arial" w:hAnsi="Verdana"/>
          <w:sz w:val="18"/>
          <w:szCs w:val="18"/>
        </w:rPr>
        <w:t xml:space="preserve">Στην περίπτωση ταχυδρομικής αποστολής, ο φάκελος θα πρέπει να φέρει την ένδειξη «Ένσταση ή Αίτηση πρόσβασης - Πρόσκληση µε Κωδικό: </w:t>
      </w:r>
      <w:proofErr w:type="spellStart"/>
      <w:r w:rsidR="007E0769" w:rsidRPr="00FA5F67">
        <w:rPr>
          <w:rFonts w:ascii="Verdana" w:eastAsia="Arial" w:hAnsi="Verdana"/>
          <w:b/>
          <w:sz w:val="18"/>
          <w:szCs w:val="18"/>
        </w:rPr>
        <w:t>ΠΧΧ</w:t>
      </w:r>
      <w:r w:rsidR="00124303" w:rsidRPr="00FA5F67">
        <w:rPr>
          <w:rFonts w:ascii="Verdana" w:eastAsia="Arial" w:hAnsi="Verdana"/>
          <w:b/>
          <w:sz w:val="18"/>
          <w:szCs w:val="18"/>
        </w:rPr>
        <w:t>Χ</w:t>
      </w:r>
      <w:r w:rsidR="007E0769" w:rsidRPr="00FA5F67">
        <w:rPr>
          <w:rFonts w:ascii="Verdana" w:eastAsia="Arial" w:hAnsi="Verdana"/>
          <w:b/>
          <w:sz w:val="18"/>
          <w:szCs w:val="18"/>
        </w:rPr>
        <w:t>_ηη-μμ-εεεε</w:t>
      </w:r>
      <w:proofErr w:type="spellEnd"/>
      <w:r w:rsidRPr="00FA5F67">
        <w:rPr>
          <w:rFonts w:ascii="Verdana" w:eastAsia="Arial" w:hAnsi="Verdana"/>
          <w:sz w:val="18"/>
          <w:szCs w:val="18"/>
        </w:rPr>
        <w:t xml:space="preserve">». Το εμπρόθεσμο της ένστασης ή της αίτησης πρόσβασης κρίνεται από την ημερομηνία της ταχυδρομικής </w:t>
      </w:r>
      <w:proofErr w:type="spellStart"/>
      <w:r w:rsidRPr="00FA5F67">
        <w:rPr>
          <w:rFonts w:ascii="Verdana" w:eastAsia="Arial" w:hAnsi="Verdana"/>
          <w:sz w:val="18"/>
          <w:szCs w:val="18"/>
        </w:rPr>
        <w:t>σήµανσης</w:t>
      </w:r>
      <w:proofErr w:type="spellEnd"/>
      <w:r w:rsidRPr="00FA5F67">
        <w:rPr>
          <w:rFonts w:ascii="Verdana" w:eastAsia="Arial" w:hAnsi="Verdana"/>
          <w:sz w:val="18"/>
          <w:szCs w:val="18"/>
        </w:rPr>
        <w:t xml:space="preserve"> που φέρει ο φάκελος αποστολής.</w:t>
      </w:r>
    </w:p>
    <w:p w:rsidR="009206BA" w:rsidRPr="00FA5F67" w:rsidRDefault="009206BA" w:rsidP="009206BA">
      <w:pPr>
        <w:rPr>
          <w:rFonts w:ascii="Verdana" w:eastAsia="Arial" w:hAnsi="Verdana"/>
          <w:sz w:val="18"/>
          <w:szCs w:val="18"/>
        </w:rPr>
      </w:pPr>
      <w:r w:rsidRPr="00FA5F67">
        <w:rPr>
          <w:rFonts w:ascii="Verdana" w:eastAsia="Arial" w:hAnsi="Verdana"/>
          <w:sz w:val="18"/>
          <w:szCs w:val="18"/>
        </w:rPr>
        <w:t>Εάν η τελευταία ημέρα της ανωτέρω προθεσμίας υποβολής των ενστάσεων ή των αιτήσεων πρόσβασης είναι Σάββατο ή ημέρα αργίας, τότε η προθεσμία παρατείνεται αυτοδικαίως μέχρι και την πρώτη επόμενη εργάσιμη ημέρα.</w:t>
      </w:r>
    </w:p>
    <w:p w:rsidR="009206BA" w:rsidRPr="009E497C" w:rsidRDefault="009206BA" w:rsidP="009206BA">
      <w:pPr>
        <w:rPr>
          <w:rFonts w:ascii="Verdana" w:eastAsia="Arial" w:hAnsi="Verdana"/>
          <w:sz w:val="18"/>
          <w:szCs w:val="18"/>
        </w:rPr>
      </w:pPr>
      <w:r w:rsidRPr="00FA5F67">
        <w:rPr>
          <w:rFonts w:ascii="Verdana" w:eastAsia="Arial" w:hAnsi="Verdana"/>
          <w:sz w:val="18"/>
          <w:szCs w:val="18"/>
        </w:rPr>
        <w:t xml:space="preserve">Ενστάσεις ή αιτήσεις πρόσβασης που περιέρχονται (ιδιοχείρως) στην υπηρεσία ή φέρουν την ταχυδρομική σήμανση μετά την παρέλευση της ανωτέρω προθεσμίας </w:t>
      </w:r>
      <w:r w:rsidR="009A1AF1" w:rsidRPr="00FA5F67">
        <w:rPr>
          <w:rFonts w:ascii="Verdana" w:eastAsia="Arial" w:hAnsi="Verdana"/>
          <w:sz w:val="18"/>
          <w:szCs w:val="18"/>
        </w:rPr>
        <w:t xml:space="preserve">λαμβάνουν αριθμό πρωτοκόλλου αλλά </w:t>
      </w:r>
      <w:r w:rsidRPr="00FA5F67">
        <w:rPr>
          <w:rFonts w:ascii="Verdana" w:eastAsia="Arial" w:hAnsi="Verdana"/>
          <w:sz w:val="18"/>
          <w:szCs w:val="18"/>
        </w:rPr>
        <w:t>θεωρούνται εκπρόθεσμες (απαράδεκτες)</w:t>
      </w:r>
      <w:r w:rsidR="009B6049" w:rsidRPr="00FA5F67">
        <w:rPr>
          <w:rFonts w:ascii="Verdana" w:eastAsia="Arial" w:hAnsi="Verdana"/>
          <w:sz w:val="18"/>
          <w:szCs w:val="18"/>
        </w:rPr>
        <w:t xml:space="preserve"> και δεν εξετάζονται</w:t>
      </w:r>
      <w:r w:rsidR="004A666C" w:rsidRPr="00FA5F67">
        <w:rPr>
          <w:rFonts w:ascii="Verdana" w:eastAsia="Arial" w:hAnsi="Verdana"/>
          <w:sz w:val="18"/>
          <w:szCs w:val="18"/>
        </w:rPr>
        <w:t>.</w:t>
      </w:r>
    </w:p>
    <w:p w:rsidR="00E27E32" w:rsidRPr="009E497C" w:rsidRDefault="00E27E32" w:rsidP="009206BA">
      <w:pPr>
        <w:rPr>
          <w:rFonts w:ascii="Verdana" w:eastAsia="Arial" w:hAnsi="Verdana"/>
          <w:sz w:val="18"/>
          <w:szCs w:val="18"/>
        </w:rPr>
      </w:pPr>
    </w:p>
    <w:p w:rsidR="00E27E32" w:rsidRPr="008B241E" w:rsidRDefault="00E27E32" w:rsidP="00E27E32">
      <w:pPr>
        <w:rPr>
          <w:rFonts w:ascii="Verdana" w:eastAsia="Arial" w:hAnsi="Verdana"/>
          <w:sz w:val="18"/>
          <w:szCs w:val="18"/>
        </w:rPr>
      </w:pPr>
      <w:r w:rsidRPr="009E497C">
        <w:rPr>
          <w:rFonts w:ascii="Verdana" w:eastAsia="Arial" w:hAnsi="Verdana"/>
          <w:sz w:val="18"/>
          <w:szCs w:val="18"/>
        </w:rPr>
        <w:t xml:space="preserve">Σε περίπτωση παραίτησης του υποψήφιου που έχει επιλεγεί από το δικαίωμα </w:t>
      </w:r>
      <w:r w:rsidRPr="00EB4F2C">
        <w:rPr>
          <w:rFonts w:ascii="Verdana" w:eastAsia="Arial" w:hAnsi="Verdana"/>
          <w:sz w:val="18"/>
          <w:szCs w:val="18"/>
        </w:rPr>
        <w:t xml:space="preserve">υπογραφής σύμβασης ή σε κάθε περίπτωση αδυναμίας υπογραφής σύμβασης από αυτόν, το ΙΤΥΕ δύναται χωρίς προσφυγή σε νέα πρόσκληση να επιλέξει τον επόμενο υποψήφιο σύμφωνα με τον πίνακα κατάταξης που περιλαμβάνει το πρακτικό </w:t>
      </w:r>
      <w:r w:rsidR="00EA363A">
        <w:rPr>
          <w:rFonts w:ascii="Verdana" w:eastAsia="Arial" w:hAnsi="Verdana"/>
          <w:sz w:val="18"/>
          <w:szCs w:val="18"/>
        </w:rPr>
        <w:t xml:space="preserve">της </w:t>
      </w:r>
      <w:r w:rsidRPr="00EB4F2C">
        <w:rPr>
          <w:rFonts w:ascii="Verdana" w:eastAsia="Arial" w:hAnsi="Verdana"/>
          <w:sz w:val="18"/>
          <w:szCs w:val="18"/>
        </w:rPr>
        <w:t>επιτροπής Αξιολόγησης.</w:t>
      </w:r>
    </w:p>
    <w:p w:rsidR="00E27E32" w:rsidRPr="005B2346" w:rsidRDefault="00E27E32" w:rsidP="009206BA">
      <w:pPr>
        <w:rPr>
          <w:rFonts w:ascii="Verdana" w:eastAsia="Arial" w:hAnsi="Verdana"/>
          <w:sz w:val="18"/>
          <w:szCs w:val="18"/>
        </w:rPr>
      </w:pPr>
    </w:p>
    <w:p w:rsidR="00DC3874" w:rsidRPr="00DC3874" w:rsidRDefault="009206BA" w:rsidP="00EC1EFB">
      <w:pPr>
        <w:rPr>
          <w:rFonts w:ascii="Verdana" w:eastAsia="Arial" w:hAnsi="Verdana"/>
          <w:sz w:val="18"/>
          <w:szCs w:val="18"/>
        </w:rPr>
      </w:pPr>
      <w:r w:rsidRPr="005B2346">
        <w:rPr>
          <w:rFonts w:ascii="Verdana" w:eastAsia="Arial" w:hAnsi="Verdana"/>
          <w:sz w:val="18"/>
          <w:szCs w:val="18"/>
        </w:rPr>
        <w:t>Σημειώνεται ότι το ΙΤΥΕ δεν δεσμεύεται να αποδεχθεί κάποια από τις προτάσεις που υποβάλλουν οι ενδιαφερόμενοι στο πλαίσιο της παρούσας πρόσκλησης. Η αποδοχή πρότασης και η σύναψη της σύμβασης ανήκει σε κάθε περίπτωση στη διακριτική ευχέρεια του ΙΤΥΕ την οποία ασκεί όταν και όπως θεωρεί αναγκαίο για την καλή εκτέλεση</w:t>
      </w:r>
      <w:r w:rsidR="002035B2">
        <w:rPr>
          <w:rFonts w:ascii="Verdana" w:eastAsia="Arial" w:hAnsi="Verdana"/>
          <w:sz w:val="18"/>
          <w:szCs w:val="18"/>
        </w:rPr>
        <w:t xml:space="preserve"> </w:t>
      </w:r>
      <w:r w:rsidR="00B84E4F">
        <w:rPr>
          <w:rFonts w:ascii="Verdana" w:eastAsia="Arial" w:hAnsi="Verdana"/>
          <w:sz w:val="18"/>
          <w:szCs w:val="18"/>
        </w:rPr>
        <w:t>του</w:t>
      </w:r>
      <w:r w:rsidRPr="005B2346">
        <w:rPr>
          <w:rFonts w:ascii="Verdana" w:eastAsia="Arial" w:hAnsi="Verdana"/>
          <w:sz w:val="18"/>
          <w:szCs w:val="18"/>
        </w:rPr>
        <w:t xml:space="preserve"> ως άνω </w:t>
      </w:r>
      <w:r w:rsidR="00A028AC">
        <w:rPr>
          <w:rFonts w:ascii="Verdana" w:eastAsia="Arial" w:hAnsi="Verdana"/>
          <w:sz w:val="18"/>
          <w:szCs w:val="18"/>
        </w:rPr>
        <w:t>έργου</w:t>
      </w:r>
      <w:r w:rsidRPr="005B2346">
        <w:rPr>
          <w:rFonts w:ascii="Verdana" w:eastAsia="Arial" w:hAnsi="Verdana"/>
          <w:sz w:val="18"/>
          <w:szCs w:val="18"/>
        </w:rPr>
        <w:t>.</w:t>
      </w:r>
    </w:p>
    <w:p w:rsidR="00EC1EFB" w:rsidRPr="00EC1EFB" w:rsidRDefault="00EC1EFB" w:rsidP="00EC1EFB">
      <w:pPr>
        <w:rPr>
          <w:rFonts w:ascii="Verdana" w:eastAsia="Arial" w:hAnsi="Verdana"/>
          <w:sz w:val="18"/>
          <w:szCs w:val="18"/>
        </w:rPr>
      </w:pPr>
      <w:r w:rsidRPr="00EC1EFB">
        <w:rPr>
          <w:rFonts w:ascii="Verdana" w:eastAsia="Arial" w:hAnsi="Verdana"/>
          <w:sz w:val="18"/>
          <w:szCs w:val="18"/>
        </w:rPr>
        <w:t xml:space="preserve">Το ΙΤΥΕ δικαιούται σε κάθε περίπτωση να προχωρήσει σε μερική οριστικοποίηση αποτελεσμάτων και στην σύναψη των συμβάσεων σε διαφορετικούς χρόνους. </w:t>
      </w:r>
    </w:p>
    <w:p w:rsidR="009206BA" w:rsidRPr="0067798B" w:rsidRDefault="009206BA" w:rsidP="009206BA">
      <w:pPr>
        <w:rPr>
          <w:rFonts w:ascii="Verdana" w:eastAsia="Arial" w:hAnsi="Verdana"/>
          <w:sz w:val="18"/>
          <w:szCs w:val="18"/>
        </w:rPr>
      </w:pPr>
    </w:p>
    <w:p w:rsidR="009206BA" w:rsidRPr="005B2346" w:rsidRDefault="009206BA" w:rsidP="009206BA">
      <w:pPr>
        <w:rPr>
          <w:rFonts w:ascii="Verdana" w:eastAsia="Arial" w:hAnsi="Verdana"/>
          <w:sz w:val="18"/>
          <w:szCs w:val="18"/>
        </w:rPr>
      </w:pPr>
    </w:p>
    <w:p w:rsidR="009206BA" w:rsidRPr="005B2346" w:rsidRDefault="009206BA" w:rsidP="009206BA">
      <w:pPr>
        <w:framePr w:w="259" w:h="378" w:hRule="exact" w:wrap="around" w:vAnchor="page" w:hAnchor="page" w:x="9926" w:y="15342"/>
        <w:widowControl w:val="0"/>
        <w:spacing w:after="120"/>
        <w:ind w:left="20"/>
        <w:rPr>
          <w:rFonts w:ascii="Verdana" w:eastAsia="AngsanaUPC" w:hAnsi="Verdana" w:cs="AngsanaUPC"/>
          <w:spacing w:val="5"/>
          <w:sz w:val="18"/>
          <w:szCs w:val="18"/>
          <w:lang w:bidi="el-GR"/>
        </w:rPr>
      </w:pPr>
    </w:p>
    <w:p w:rsidR="009206BA" w:rsidRPr="005B2346" w:rsidRDefault="009206BA" w:rsidP="007E0769">
      <w:pPr>
        <w:pStyle w:val="Heading1"/>
        <w:shd w:val="clear" w:color="auto" w:fill="F2F2F2" w:themeFill="background1" w:themeFillShade="F2"/>
        <w:rPr>
          <w:rFonts w:ascii="Verdana" w:hAnsi="Verdana"/>
          <w:sz w:val="18"/>
          <w:szCs w:val="18"/>
          <w:lang w:val="el-GR"/>
        </w:rPr>
      </w:pPr>
      <w:r w:rsidRPr="005B2346">
        <w:rPr>
          <w:rFonts w:ascii="Verdana" w:hAnsi="Verdana"/>
          <w:sz w:val="18"/>
          <w:szCs w:val="18"/>
          <w:lang w:val="el-GR"/>
        </w:rPr>
        <w:t>ΕΠΙΚΟΙΝΩΝΙΑ – ΠΛΗΡΟΦΟΡΗΣΗ</w:t>
      </w:r>
    </w:p>
    <w:p w:rsidR="009206BA" w:rsidRPr="003D416C" w:rsidRDefault="009206BA" w:rsidP="009206BA">
      <w:pPr>
        <w:widowControl w:val="0"/>
        <w:spacing w:after="120"/>
        <w:ind w:right="120"/>
        <w:rPr>
          <w:rFonts w:ascii="Verdana" w:eastAsia="Arial" w:hAnsi="Verdana" w:cs="Arial"/>
          <w:bCs/>
          <w:spacing w:val="3"/>
          <w:sz w:val="18"/>
          <w:szCs w:val="18"/>
          <w:lang w:bidi="el-GR"/>
        </w:rPr>
      </w:pPr>
      <w:r w:rsidRPr="005B2346">
        <w:rPr>
          <w:rFonts w:ascii="Verdana" w:eastAsia="Arial" w:hAnsi="Verdana" w:cs="Arial"/>
          <w:bCs/>
          <w:spacing w:val="3"/>
          <w:sz w:val="18"/>
          <w:szCs w:val="18"/>
          <w:lang w:bidi="el-GR"/>
        </w:rPr>
        <w:t xml:space="preserve">Πληροφορίες για τις δραστηριότητες του Ινστιτούτου Τεχνολογίας Υπολογιστών &amp; Εκδόσεων «Διόφαντος» μπορείτε να βρείτε στο </w:t>
      </w:r>
      <w:hyperlink r:id="rId9" w:history="1">
        <w:r w:rsidRPr="0006518F">
          <w:rPr>
            <w:rStyle w:val="Hyperlink"/>
            <w:rFonts w:ascii="Verdana" w:eastAsia="Arial" w:hAnsi="Verdana" w:cs="Arial"/>
            <w:spacing w:val="3"/>
            <w:sz w:val="18"/>
            <w:szCs w:val="18"/>
            <w:lang w:val="en-US" w:bidi="el-GR"/>
          </w:rPr>
          <w:t>http</w:t>
        </w:r>
        <w:r w:rsidRPr="0006518F">
          <w:rPr>
            <w:rStyle w:val="Hyperlink"/>
            <w:rFonts w:ascii="Verdana" w:eastAsia="Arial" w:hAnsi="Verdana" w:cs="Arial"/>
            <w:spacing w:val="3"/>
            <w:sz w:val="18"/>
            <w:szCs w:val="18"/>
            <w:lang w:bidi="el-GR"/>
          </w:rPr>
          <w:t>://</w:t>
        </w:r>
        <w:r w:rsidRPr="0006518F">
          <w:rPr>
            <w:rStyle w:val="Hyperlink"/>
            <w:rFonts w:ascii="Verdana" w:eastAsia="Arial" w:hAnsi="Verdana" w:cs="Arial"/>
            <w:spacing w:val="3"/>
            <w:sz w:val="18"/>
            <w:szCs w:val="18"/>
            <w:lang w:val="en-US" w:bidi="el-GR"/>
          </w:rPr>
          <w:t>www</w:t>
        </w:r>
        <w:r w:rsidRPr="0006518F">
          <w:rPr>
            <w:rStyle w:val="Hyperlink"/>
            <w:rFonts w:ascii="Verdana" w:eastAsia="Arial" w:hAnsi="Verdana" w:cs="Arial"/>
            <w:spacing w:val="3"/>
            <w:sz w:val="18"/>
            <w:szCs w:val="18"/>
            <w:lang w:bidi="el-GR"/>
          </w:rPr>
          <w:t>.</w:t>
        </w:r>
        <w:proofErr w:type="spellStart"/>
        <w:r w:rsidRPr="0006518F">
          <w:rPr>
            <w:rStyle w:val="Hyperlink"/>
            <w:rFonts w:ascii="Verdana" w:eastAsia="Arial" w:hAnsi="Verdana" w:cs="Arial"/>
            <w:spacing w:val="3"/>
            <w:sz w:val="18"/>
            <w:szCs w:val="18"/>
            <w:lang w:val="en-US" w:bidi="el-GR"/>
          </w:rPr>
          <w:t>cti</w:t>
        </w:r>
        <w:proofErr w:type="spellEnd"/>
        <w:r w:rsidRPr="0006518F">
          <w:rPr>
            <w:rStyle w:val="Hyperlink"/>
            <w:rFonts w:ascii="Verdana" w:eastAsia="Arial" w:hAnsi="Verdana" w:cs="Arial"/>
            <w:spacing w:val="3"/>
            <w:sz w:val="18"/>
            <w:szCs w:val="18"/>
            <w:lang w:bidi="el-GR"/>
          </w:rPr>
          <w:t>.</w:t>
        </w:r>
        <w:r w:rsidRPr="0006518F">
          <w:rPr>
            <w:rStyle w:val="Hyperlink"/>
            <w:rFonts w:ascii="Verdana" w:eastAsia="Arial" w:hAnsi="Verdana" w:cs="Arial"/>
            <w:spacing w:val="3"/>
            <w:sz w:val="18"/>
            <w:szCs w:val="18"/>
            <w:lang w:val="en-US" w:bidi="el-GR"/>
          </w:rPr>
          <w:t>gr</w:t>
        </w:r>
      </w:hyperlink>
      <w:r w:rsidRPr="0006518F">
        <w:rPr>
          <w:rFonts w:ascii="Verdana" w:eastAsia="Arial" w:hAnsi="Verdana" w:cs="Arial"/>
          <w:bCs/>
          <w:spacing w:val="3"/>
          <w:sz w:val="18"/>
          <w:szCs w:val="18"/>
          <w:lang w:bidi="el-GR"/>
        </w:rPr>
        <w:t>. Για αναλυτικές πληροφορίες σχετικά με την υποβολή προτάσεων και άλλες διαδικαστικές διευκρινίσεις μπορείτε να απευθύνεστε</w:t>
      </w:r>
      <w:r w:rsidR="00427D30">
        <w:rPr>
          <w:rFonts w:ascii="Verdana" w:eastAsia="Arial" w:hAnsi="Verdana" w:cs="Arial"/>
          <w:bCs/>
          <w:spacing w:val="3"/>
          <w:sz w:val="18"/>
          <w:szCs w:val="18"/>
          <w:lang w:bidi="el-GR"/>
        </w:rPr>
        <w:t xml:space="preserve"> </w:t>
      </w:r>
      <w:r w:rsidRPr="0006518F">
        <w:rPr>
          <w:rFonts w:ascii="Verdana" w:eastAsia="Arial" w:hAnsi="Verdana" w:cs="Arial"/>
          <w:bCs/>
          <w:spacing w:val="3"/>
          <w:sz w:val="18"/>
          <w:szCs w:val="18"/>
          <w:lang w:bidi="el-GR"/>
        </w:rPr>
        <w:t>στην κα</w:t>
      </w:r>
      <w:r w:rsidRPr="00DB32DB">
        <w:rPr>
          <w:rFonts w:ascii="Verdana" w:eastAsia="Arial" w:hAnsi="Verdana" w:cs="Arial"/>
          <w:bCs/>
          <w:spacing w:val="3"/>
          <w:sz w:val="18"/>
          <w:szCs w:val="18"/>
          <w:lang w:bidi="el-GR"/>
        </w:rPr>
        <w:t xml:space="preserve">. </w:t>
      </w:r>
      <w:r w:rsidR="00FF7582" w:rsidRPr="00DB32DB">
        <w:rPr>
          <w:rFonts w:ascii="Verdana" w:eastAsia="Arial" w:hAnsi="Verdana" w:cs="Arial"/>
          <w:bCs/>
          <w:spacing w:val="3"/>
          <w:sz w:val="18"/>
          <w:szCs w:val="18"/>
          <w:lang w:bidi="el-GR"/>
        </w:rPr>
        <w:t xml:space="preserve">Βασιλική </w:t>
      </w:r>
      <w:proofErr w:type="spellStart"/>
      <w:r w:rsidR="00FF7582" w:rsidRPr="00DB32DB">
        <w:rPr>
          <w:rFonts w:ascii="Verdana" w:eastAsia="Arial" w:hAnsi="Verdana" w:cs="Arial"/>
          <w:bCs/>
          <w:spacing w:val="3"/>
          <w:sz w:val="18"/>
          <w:szCs w:val="18"/>
          <w:lang w:bidi="el-GR"/>
        </w:rPr>
        <w:t>Τζέλη</w:t>
      </w:r>
      <w:proofErr w:type="spellEnd"/>
      <w:r w:rsidRPr="00DB32DB">
        <w:rPr>
          <w:rFonts w:ascii="Verdana" w:eastAsia="Arial" w:hAnsi="Verdana" w:cs="Arial"/>
          <w:bCs/>
          <w:spacing w:val="3"/>
          <w:sz w:val="18"/>
          <w:szCs w:val="18"/>
          <w:lang w:bidi="el-GR"/>
        </w:rPr>
        <w:t xml:space="preserve">, </w:t>
      </w:r>
      <w:proofErr w:type="spellStart"/>
      <w:r w:rsidRPr="00DB32DB">
        <w:rPr>
          <w:rFonts w:ascii="Verdana" w:eastAsia="Arial" w:hAnsi="Verdana" w:cs="Arial"/>
          <w:bCs/>
          <w:spacing w:val="3"/>
          <w:sz w:val="18"/>
          <w:szCs w:val="18"/>
          <w:lang w:bidi="el-GR"/>
        </w:rPr>
        <w:t>e-mail:</w:t>
      </w:r>
      <w:r w:rsidR="00DB32DB" w:rsidRPr="00DB32DB">
        <w:rPr>
          <w:rFonts w:ascii="Verdana" w:eastAsia="Arial" w:hAnsi="Verdana" w:cs="Arial"/>
          <w:bCs/>
          <w:spacing w:val="3"/>
          <w:sz w:val="18"/>
          <w:szCs w:val="18"/>
          <w:lang w:bidi="el-GR"/>
        </w:rPr>
        <w:t>tzeli@cti.gr</w:t>
      </w:r>
      <w:proofErr w:type="spellEnd"/>
    </w:p>
    <w:p w:rsidR="000D1EE7" w:rsidRDefault="000D1EE7" w:rsidP="009206BA">
      <w:pPr>
        <w:tabs>
          <w:tab w:val="left" w:pos="0"/>
        </w:tabs>
        <w:spacing w:after="120"/>
        <w:ind w:left="142" w:right="425"/>
        <w:jc w:val="center"/>
        <w:rPr>
          <w:rFonts w:ascii="Verdana" w:hAnsi="Verdana" w:cs="Arial"/>
          <w:b/>
          <w:sz w:val="20"/>
        </w:rPr>
      </w:pPr>
    </w:p>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912DD2" w:rsidTr="00B66FF5">
        <w:trPr>
          <w:trHeight w:val="982"/>
        </w:trPr>
        <w:tc>
          <w:tcPr>
            <w:tcW w:w="3652" w:type="dxa"/>
            <w:vAlign w:val="center"/>
          </w:tcPr>
          <w:p w:rsidR="00912DD2" w:rsidRPr="004C761A" w:rsidRDefault="00912DD2" w:rsidP="00B66FF5">
            <w:pPr>
              <w:jc w:val="center"/>
            </w:pPr>
            <w:bookmarkStart w:id="3" w:name="FLD10"/>
            <w:r w:rsidRPr="004C761A">
              <w:lastRenderedPageBreak/>
              <w:t>[</w:t>
            </w:r>
            <w:r>
              <w:rPr>
                <w:lang w:val="en-US"/>
              </w:rPr>
              <w:t>--------------------------------</w:t>
            </w:r>
            <w:r w:rsidRPr="004C761A">
              <w:t>]</w:t>
            </w:r>
          </w:p>
          <w:p w:rsidR="00912DD2" w:rsidRPr="00C07599" w:rsidRDefault="00912DD2" w:rsidP="00B66FF5">
            <w:pPr>
              <w:jc w:val="center"/>
            </w:pPr>
            <w:r w:rsidRPr="004C761A">
              <w:t>[</w:t>
            </w:r>
            <w:r>
              <w:rPr>
                <w:lang w:val="en-US"/>
              </w:rPr>
              <w:t>--------------------------------</w:t>
            </w:r>
            <w:r w:rsidRPr="004C761A">
              <w:t>]</w:t>
            </w:r>
            <w:bookmarkEnd w:id="3"/>
          </w:p>
        </w:tc>
      </w:tr>
    </w:tbl>
    <w:p w:rsidR="00A74F31" w:rsidRDefault="00A74F31" w:rsidP="009206BA">
      <w:pPr>
        <w:tabs>
          <w:tab w:val="left" w:pos="0"/>
        </w:tabs>
        <w:spacing w:after="120"/>
        <w:ind w:left="142" w:right="425"/>
        <w:jc w:val="center"/>
        <w:rPr>
          <w:rFonts w:ascii="Verdana" w:hAnsi="Verdana" w:cs="Arial"/>
          <w:b/>
          <w:sz w:val="20"/>
        </w:rPr>
      </w:pPr>
    </w:p>
    <w:p w:rsidR="009206BA" w:rsidRDefault="009206BA" w:rsidP="009206BA">
      <w:pPr>
        <w:tabs>
          <w:tab w:val="left" w:pos="0"/>
        </w:tabs>
        <w:spacing w:after="120"/>
        <w:ind w:left="142" w:right="425"/>
        <w:jc w:val="center"/>
        <w:rPr>
          <w:rFonts w:ascii="Verdana" w:hAnsi="Verdana" w:cs="Arial"/>
          <w:b/>
          <w:sz w:val="20"/>
        </w:rPr>
      </w:pPr>
      <w:r w:rsidRPr="00A028AC">
        <w:rPr>
          <w:rFonts w:ascii="Verdana" w:hAnsi="Verdana" w:cs="Arial"/>
          <w:b/>
          <w:sz w:val="20"/>
        </w:rPr>
        <w:t xml:space="preserve">Ο </w:t>
      </w:r>
      <w:r w:rsidR="002701F8">
        <w:rPr>
          <w:rFonts w:ascii="Verdana" w:hAnsi="Verdana" w:cs="Arial"/>
          <w:b/>
          <w:sz w:val="20"/>
        </w:rPr>
        <w:t>Πρόεδρος</w:t>
      </w:r>
    </w:p>
    <w:p w:rsidR="006B6475" w:rsidRPr="00A028AC" w:rsidRDefault="006B6475" w:rsidP="009206BA">
      <w:pPr>
        <w:tabs>
          <w:tab w:val="left" w:pos="0"/>
        </w:tabs>
        <w:spacing w:after="120"/>
        <w:ind w:left="142" w:right="425"/>
        <w:jc w:val="center"/>
        <w:rPr>
          <w:rFonts w:ascii="Verdana" w:hAnsi="Verdana" w:cs="Arial"/>
          <w:b/>
          <w:sz w:val="20"/>
        </w:rPr>
      </w:pPr>
    </w:p>
    <w:p w:rsidR="009206BA" w:rsidRPr="00A028AC" w:rsidRDefault="009206BA" w:rsidP="009206BA">
      <w:pPr>
        <w:tabs>
          <w:tab w:val="left" w:pos="0"/>
        </w:tabs>
        <w:spacing w:after="120"/>
        <w:ind w:left="142" w:right="425"/>
        <w:jc w:val="center"/>
        <w:rPr>
          <w:rFonts w:ascii="Verdana" w:hAnsi="Verdana"/>
          <w:sz w:val="20"/>
        </w:rPr>
      </w:pPr>
      <w:r w:rsidRPr="00A028AC">
        <w:rPr>
          <w:rFonts w:ascii="Verdana" w:hAnsi="Verdana" w:cs="Arial"/>
          <w:b/>
          <w:sz w:val="20"/>
        </w:rPr>
        <w:t xml:space="preserve">Καθηγητής </w:t>
      </w:r>
      <w:r w:rsidR="00A74F31">
        <w:rPr>
          <w:rFonts w:ascii="Verdana" w:hAnsi="Verdana" w:cs="Arial"/>
          <w:b/>
          <w:sz w:val="20"/>
        </w:rPr>
        <w:t xml:space="preserve">Δημήτριος </w:t>
      </w:r>
      <w:proofErr w:type="spellStart"/>
      <w:r w:rsidR="00A74F31">
        <w:rPr>
          <w:rFonts w:ascii="Verdana" w:hAnsi="Verdana" w:cs="Arial"/>
          <w:b/>
          <w:sz w:val="20"/>
        </w:rPr>
        <w:t>Σερπάνος</w:t>
      </w:r>
      <w:proofErr w:type="spellEnd"/>
    </w:p>
    <w:sectPr w:rsidR="009206BA" w:rsidRPr="00A028AC" w:rsidSect="00B55071">
      <w:footerReference w:type="default" r:id="rId10"/>
      <w:pgSz w:w="11906" w:h="16838"/>
      <w:pgMar w:top="993" w:right="1700" w:bottom="1440" w:left="180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5E" w:rsidRDefault="00AF735E" w:rsidP="00FF3D3E">
      <w:r>
        <w:separator/>
      </w:r>
    </w:p>
  </w:endnote>
  <w:endnote w:type="continuationSeparator" w:id="0">
    <w:p w:rsidR="00AF735E" w:rsidRDefault="00AF735E" w:rsidP="00FF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00006FF" w:usb1="4000205B" w:usb2="00000010" w:usb3="00000000" w:csb0="0000019F" w:csb1="00000000"/>
  </w:font>
  <w:font w:name="ComicSansMS-Bold">
    <w:panose1 w:val="020B0604020202020204"/>
    <w:charset w:val="A1"/>
    <w:family w:val="auto"/>
    <w:notTrueType/>
    <w:pitch w:val="default"/>
    <w:sig w:usb0="00000081" w:usb1="00000000" w:usb2="00000000" w:usb3="00000000" w:csb0="00000008" w:csb1="00000000"/>
  </w:font>
  <w:font w:name="AngsanaUPC">
    <w:charset w:val="DE"/>
    <w:family w:val="roman"/>
    <w:pitch w:val="variable"/>
    <w:sig w:usb0="81000003" w:usb1="00000000" w:usb2="00000000" w:usb3="00000000" w:csb0="0001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FA" w:rsidRDefault="00B023CE" w:rsidP="00B023CE">
    <w:pPr>
      <w:pStyle w:val="Footer"/>
      <w:pBdr>
        <w:top w:val="thinThickSmallGap" w:sz="24" w:space="0" w:color="622423" w:themeColor="accent2" w:themeShade="7F"/>
      </w:pBdr>
      <w:rPr>
        <w:rFonts w:ascii="Verdana" w:eastAsiaTheme="majorEastAsia" w:hAnsi="Verdana" w:cstheme="majorBidi"/>
        <w:sz w:val="14"/>
        <w:szCs w:val="14"/>
      </w:rPr>
    </w:pPr>
    <w:r w:rsidRPr="005D2B68">
      <w:rPr>
        <w:rFonts w:ascii="Verdana" w:eastAsiaTheme="majorEastAsia" w:hAnsi="Verdana" w:cstheme="majorBidi"/>
        <w:sz w:val="14"/>
        <w:szCs w:val="14"/>
      </w:rPr>
      <w:t xml:space="preserve">ΠΡΟΣΚΛΗΣΗ ΕΚΔΗΛΩΣΗΣ ΕΝΔΙΑΦΕΡΟΝΤΟΣ </w:t>
    </w:r>
    <w:r w:rsidR="00E913D8">
      <w:rPr>
        <w:rFonts w:ascii="Verdana" w:eastAsiaTheme="majorEastAsia" w:hAnsi="Verdana" w:cstheme="majorBidi"/>
        <w:sz w:val="14"/>
        <w:szCs w:val="14"/>
      </w:rPr>
      <w:t>v1</w:t>
    </w:r>
    <w:r w:rsidR="00E913D8">
      <w:rPr>
        <w:rFonts w:ascii="Verdana" w:eastAsiaTheme="majorEastAsia" w:hAnsi="Verdana" w:cstheme="majorBidi"/>
        <w:sz w:val="14"/>
        <w:szCs w:val="14"/>
        <w:lang w:val="en-US"/>
      </w:rPr>
      <w:t>1</w:t>
    </w:r>
    <w:r w:rsidR="00AF3172">
      <w:rPr>
        <w:rFonts w:ascii="Verdana" w:eastAsiaTheme="majorEastAsia" w:hAnsi="Verdana" w:cstheme="majorBidi"/>
        <w:sz w:val="14"/>
        <w:szCs w:val="14"/>
      </w:rPr>
      <w:t xml:space="preserve">. </w:t>
    </w:r>
    <w:r w:rsidR="00E913D8">
      <w:rPr>
        <w:rFonts w:ascii="Verdana" w:eastAsiaTheme="majorEastAsia" w:hAnsi="Verdana" w:cstheme="majorBidi"/>
        <w:sz w:val="14"/>
        <w:szCs w:val="14"/>
      </w:rPr>
      <w:t>14</w:t>
    </w:r>
    <w:r w:rsidR="00AF3172">
      <w:rPr>
        <w:rFonts w:ascii="Verdana" w:eastAsiaTheme="majorEastAsia" w:hAnsi="Verdana" w:cstheme="majorBidi"/>
        <w:sz w:val="14"/>
        <w:szCs w:val="14"/>
      </w:rPr>
      <w:t>_</w:t>
    </w:r>
    <w:r w:rsidR="00E913D8">
      <w:rPr>
        <w:rFonts w:ascii="Verdana" w:eastAsiaTheme="majorEastAsia" w:hAnsi="Verdana" w:cstheme="majorBidi"/>
        <w:sz w:val="14"/>
        <w:szCs w:val="14"/>
      </w:rPr>
      <w:t>10</w:t>
    </w:r>
    <w:r w:rsidR="00B41A67">
      <w:rPr>
        <w:rFonts w:ascii="Verdana" w:eastAsiaTheme="majorEastAsia" w:hAnsi="Verdana" w:cstheme="majorBidi"/>
        <w:sz w:val="14"/>
        <w:szCs w:val="14"/>
      </w:rPr>
      <w:t>_202</w:t>
    </w:r>
    <w:r w:rsidR="00B41B21">
      <w:rPr>
        <w:rFonts w:ascii="Verdana" w:eastAsiaTheme="majorEastAsia" w:hAnsi="Verdana" w:cstheme="majorBidi"/>
        <w:sz w:val="14"/>
        <w:szCs w:val="14"/>
      </w:rPr>
      <w:t>2</w:t>
    </w:r>
    <w:r w:rsidR="006471FA">
      <w:rPr>
        <w:rFonts w:ascii="Verdana" w:eastAsiaTheme="majorEastAsia" w:hAnsi="Verdana" w:cstheme="majorBidi"/>
        <w:sz w:val="14"/>
        <w:szCs w:val="14"/>
      </w:rPr>
      <w:tab/>
    </w:r>
    <w:r w:rsidR="00AE2ABC" w:rsidRPr="00AE2ABC">
      <w:rPr>
        <w:rFonts w:ascii="Verdana" w:eastAsiaTheme="majorEastAsia" w:hAnsi="Verdana" w:cstheme="majorBidi"/>
        <w:sz w:val="14"/>
        <w:szCs w:val="14"/>
      </w:rPr>
      <w:t xml:space="preserve">Σελίδα </w:t>
    </w:r>
    <w:r w:rsidR="005C43F1" w:rsidRPr="00AE2ABC">
      <w:rPr>
        <w:rFonts w:ascii="Verdana" w:eastAsiaTheme="majorEastAsia" w:hAnsi="Verdana" w:cstheme="majorBidi"/>
        <w:b/>
        <w:bCs/>
        <w:sz w:val="14"/>
        <w:szCs w:val="14"/>
      </w:rPr>
      <w:fldChar w:fldCharType="begin"/>
    </w:r>
    <w:r w:rsidR="00AE2ABC" w:rsidRPr="00AE2ABC">
      <w:rPr>
        <w:rFonts w:ascii="Verdana" w:eastAsiaTheme="majorEastAsia" w:hAnsi="Verdana" w:cstheme="majorBidi"/>
        <w:b/>
        <w:bCs/>
        <w:sz w:val="14"/>
        <w:szCs w:val="14"/>
      </w:rPr>
      <w:instrText>PAGE  \* Arabic  \* MERGEFORMAT</w:instrText>
    </w:r>
    <w:r w:rsidR="005C43F1" w:rsidRPr="00AE2ABC">
      <w:rPr>
        <w:rFonts w:ascii="Verdana" w:eastAsiaTheme="majorEastAsia" w:hAnsi="Verdana" w:cstheme="majorBidi"/>
        <w:b/>
        <w:bCs/>
        <w:sz w:val="14"/>
        <w:szCs w:val="14"/>
      </w:rPr>
      <w:fldChar w:fldCharType="separate"/>
    </w:r>
    <w:r w:rsidR="00851A46">
      <w:rPr>
        <w:rFonts w:ascii="Verdana" w:eastAsiaTheme="majorEastAsia" w:hAnsi="Verdana" w:cstheme="majorBidi"/>
        <w:b/>
        <w:bCs/>
        <w:noProof/>
        <w:sz w:val="14"/>
        <w:szCs w:val="14"/>
      </w:rPr>
      <w:t>8</w:t>
    </w:r>
    <w:r w:rsidR="005C43F1" w:rsidRPr="00AE2ABC">
      <w:rPr>
        <w:rFonts w:ascii="Verdana" w:eastAsiaTheme="majorEastAsia" w:hAnsi="Verdana" w:cstheme="majorBidi"/>
        <w:b/>
        <w:bCs/>
        <w:sz w:val="14"/>
        <w:szCs w:val="14"/>
      </w:rPr>
      <w:fldChar w:fldCharType="end"/>
    </w:r>
    <w:r w:rsidR="00AE2ABC" w:rsidRPr="00AE2ABC">
      <w:rPr>
        <w:rFonts w:ascii="Verdana" w:eastAsiaTheme="majorEastAsia" w:hAnsi="Verdana" w:cstheme="majorBidi"/>
        <w:sz w:val="14"/>
        <w:szCs w:val="14"/>
      </w:rPr>
      <w:t xml:space="preserve"> από </w:t>
    </w:r>
    <w:r w:rsidR="00851A46">
      <w:fldChar w:fldCharType="begin"/>
    </w:r>
    <w:r w:rsidR="00851A46">
      <w:instrText>NUMPAGES  \* Arabic  \* MERGEFORMAT</w:instrText>
    </w:r>
    <w:r w:rsidR="00851A46">
      <w:fldChar w:fldCharType="separate"/>
    </w:r>
    <w:r w:rsidR="00851A46" w:rsidRPr="00851A46">
      <w:rPr>
        <w:rFonts w:ascii="Verdana" w:eastAsiaTheme="majorEastAsia" w:hAnsi="Verdana" w:cstheme="majorBidi"/>
        <w:b/>
        <w:bCs/>
        <w:noProof/>
        <w:sz w:val="14"/>
        <w:szCs w:val="14"/>
      </w:rPr>
      <w:t>8</w:t>
    </w:r>
    <w:r w:rsidR="00851A46">
      <w:rPr>
        <w:rFonts w:ascii="Verdana" w:eastAsiaTheme="majorEastAsia" w:hAnsi="Verdana" w:cstheme="majorBidi"/>
        <w:b/>
        <w:bCs/>
        <w:noProof/>
        <w:sz w:val="14"/>
        <w:szCs w:val="14"/>
      </w:rPr>
      <w:fldChar w:fldCharType="end"/>
    </w:r>
  </w:p>
  <w:p w:rsidR="00B023CE" w:rsidRPr="005D2B68" w:rsidRDefault="00B023CE" w:rsidP="00B023CE">
    <w:pPr>
      <w:pStyle w:val="Footer"/>
      <w:pBdr>
        <w:top w:val="thinThickSmallGap" w:sz="24" w:space="0" w:color="622423" w:themeColor="accent2" w:themeShade="7F"/>
      </w:pBdr>
      <w:rPr>
        <w:rFonts w:ascii="Verdana" w:eastAsiaTheme="majorEastAsia" w:hAnsi="Verdana" w:cstheme="majorBidi"/>
        <w:sz w:val="14"/>
        <w:szCs w:val="14"/>
      </w:rPr>
    </w:pPr>
  </w:p>
  <w:p w:rsidR="00B023CE" w:rsidRDefault="00B023CE" w:rsidP="00B023CE">
    <w:pPr>
      <w:pStyle w:val="Footer"/>
      <w:pBdr>
        <w:top w:val="thinThickSmallGap" w:sz="24" w:space="0" w:color="622423" w:themeColor="accent2" w:themeShade="7F"/>
      </w:pBdr>
      <w:jc w:val="right"/>
      <w:rPr>
        <w:rFonts w:asciiTheme="majorHAnsi" w:eastAsiaTheme="majorEastAsia" w:hAnsiTheme="majorHAnsi" w:cstheme="majorBidi"/>
      </w:rPr>
    </w:pPr>
    <w:r>
      <w:rPr>
        <w:noProof/>
        <w:lang w:val="en-US" w:eastAsia="en-US"/>
      </w:rPr>
      <w:drawing>
        <wp:inline distT="0" distB="0" distL="0" distR="0" wp14:anchorId="07775BC2" wp14:editId="0907DABA">
          <wp:extent cx="931885" cy="432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Cert_ISO 9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885"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5E" w:rsidRDefault="00AF735E" w:rsidP="00FF3D3E">
      <w:r>
        <w:separator/>
      </w:r>
    </w:p>
  </w:footnote>
  <w:footnote w:type="continuationSeparator" w:id="0">
    <w:p w:rsidR="00AF735E" w:rsidRDefault="00AF735E" w:rsidP="00FF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672"/>
    <w:multiLevelType w:val="hybridMultilevel"/>
    <w:tmpl w:val="A318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0C2B30"/>
    <w:multiLevelType w:val="multilevel"/>
    <w:tmpl w:val="C15EB66A"/>
    <w:lvl w:ilvl="0">
      <w:start w:val="1"/>
      <w:numFmt w:val="decimal"/>
      <w:lvlText w:val="%1."/>
      <w:lvlJc w:val="left"/>
      <w:pPr>
        <w:ind w:left="864" w:hanging="432"/>
      </w:pPr>
      <w:rPr>
        <w:rFonts w:hint="default"/>
        <w:b w:val="0"/>
        <w:i w:val="0"/>
        <w:sz w:val="18"/>
        <w:szCs w:val="18"/>
      </w:rPr>
    </w:lvl>
    <w:lvl w:ilvl="1">
      <w:start w:val="1"/>
      <w:numFmt w:val="decimal"/>
      <w:lvlText w:val="Κ%1.%2"/>
      <w:lvlJc w:val="left"/>
      <w:pPr>
        <w:ind w:left="1008" w:hanging="576"/>
      </w:pPr>
      <w:rPr>
        <w:b/>
      </w:rPr>
    </w:lvl>
    <w:lvl w:ilvl="2">
      <w:start w:val="1"/>
      <w:numFmt w:val="decimal"/>
      <w:lvlText w:val="Ε%1.%2.%3"/>
      <w:lvlJc w:val="left"/>
      <w:pPr>
        <w:ind w:left="1152" w:hanging="720"/>
      </w:pPr>
    </w:lvl>
    <w:lvl w:ilvl="3">
      <w:start w:val="1"/>
      <w:numFmt w:val="decimal"/>
      <w:lvlText w:val="Ε%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 w15:restartNumberingAfterBreak="0">
    <w:nsid w:val="155A5342"/>
    <w:multiLevelType w:val="multilevel"/>
    <w:tmpl w:val="8054A184"/>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3" w15:restartNumberingAfterBreak="0">
    <w:nsid w:val="263F7A37"/>
    <w:multiLevelType w:val="multilevel"/>
    <w:tmpl w:val="3C9A5368"/>
    <w:lvl w:ilvl="0">
      <w:start w:val="1"/>
      <w:numFmt w:val="decimal"/>
      <w:lvlText w:val="%1."/>
      <w:lvlJc w:val="left"/>
      <w:pPr>
        <w:ind w:left="864" w:hanging="432"/>
      </w:pPr>
      <w:rPr>
        <w:rFonts w:hint="default"/>
        <w:b w:val="0"/>
        <w:i w:val="0"/>
        <w:sz w:val="22"/>
      </w:rPr>
    </w:lvl>
    <w:lvl w:ilvl="1">
      <w:start w:val="1"/>
      <w:numFmt w:val="decimal"/>
      <w:lvlText w:val="Κ%1.%2"/>
      <w:lvlJc w:val="left"/>
      <w:pPr>
        <w:ind w:left="1008" w:hanging="576"/>
      </w:pPr>
      <w:rPr>
        <w:b/>
      </w:rPr>
    </w:lvl>
    <w:lvl w:ilvl="2">
      <w:start w:val="1"/>
      <w:numFmt w:val="decimal"/>
      <w:lvlText w:val="Ε%1.%2.%3"/>
      <w:lvlJc w:val="left"/>
      <w:pPr>
        <w:ind w:left="1152" w:hanging="720"/>
      </w:pPr>
    </w:lvl>
    <w:lvl w:ilvl="3">
      <w:start w:val="1"/>
      <w:numFmt w:val="decimal"/>
      <w:lvlText w:val="Ε%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15:restartNumberingAfterBreak="0">
    <w:nsid w:val="2E716711"/>
    <w:multiLevelType w:val="hybridMultilevel"/>
    <w:tmpl w:val="6EEAA75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5" w15:restartNumberingAfterBreak="0">
    <w:nsid w:val="3B585872"/>
    <w:multiLevelType w:val="hybridMultilevel"/>
    <w:tmpl w:val="B4548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BCA72B9"/>
    <w:multiLevelType w:val="hybridMultilevel"/>
    <w:tmpl w:val="E06056EE"/>
    <w:lvl w:ilvl="0" w:tplc="04080001">
      <w:start w:val="1"/>
      <w:numFmt w:val="bullet"/>
      <w:lvlText w:val=""/>
      <w:lvlJc w:val="left"/>
      <w:pPr>
        <w:ind w:left="720" w:hanging="360"/>
      </w:pPr>
      <w:rPr>
        <w:rFonts w:ascii="Symbol" w:hAnsi="Symbol" w:hint="default"/>
        <w:b w:val="0"/>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356E19"/>
    <w:multiLevelType w:val="multilevel"/>
    <w:tmpl w:val="3C9A5368"/>
    <w:lvl w:ilvl="0">
      <w:start w:val="1"/>
      <w:numFmt w:val="decimal"/>
      <w:lvlText w:val="%1."/>
      <w:lvlJc w:val="left"/>
      <w:pPr>
        <w:ind w:left="864" w:hanging="432"/>
      </w:pPr>
      <w:rPr>
        <w:rFonts w:hint="default"/>
        <w:b w:val="0"/>
        <w:i w:val="0"/>
        <w:sz w:val="22"/>
      </w:rPr>
    </w:lvl>
    <w:lvl w:ilvl="1">
      <w:start w:val="1"/>
      <w:numFmt w:val="decimal"/>
      <w:lvlText w:val="Κ%1.%2"/>
      <w:lvlJc w:val="left"/>
      <w:pPr>
        <w:ind w:left="1008" w:hanging="576"/>
      </w:pPr>
      <w:rPr>
        <w:b/>
      </w:rPr>
    </w:lvl>
    <w:lvl w:ilvl="2">
      <w:start w:val="1"/>
      <w:numFmt w:val="decimal"/>
      <w:lvlText w:val="Ε%1.%2.%3"/>
      <w:lvlJc w:val="left"/>
      <w:pPr>
        <w:ind w:left="1152" w:hanging="720"/>
      </w:pPr>
    </w:lvl>
    <w:lvl w:ilvl="3">
      <w:start w:val="1"/>
      <w:numFmt w:val="decimal"/>
      <w:lvlText w:val="Ε%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3CDD38C8"/>
    <w:multiLevelType w:val="hybridMultilevel"/>
    <w:tmpl w:val="05225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4D1E53"/>
    <w:multiLevelType w:val="hybridMultilevel"/>
    <w:tmpl w:val="1A1AB606"/>
    <w:lvl w:ilvl="0" w:tplc="04080001">
      <w:start w:val="1"/>
      <w:numFmt w:val="bullet"/>
      <w:lvlText w:val=""/>
      <w:lvlJc w:val="left"/>
      <w:pPr>
        <w:ind w:left="1584" w:hanging="360"/>
      </w:pPr>
      <w:rPr>
        <w:rFonts w:ascii="Symbol" w:hAnsi="Symbol" w:hint="default"/>
      </w:rPr>
    </w:lvl>
    <w:lvl w:ilvl="1" w:tplc="04080003" w:tentative="1">
      <w:start w:val="1"/>
      <w:numFmt w:val="bullet"/>
      <w:lvlText w:val="o"/>
      <w:lvlJc w:val="left"/>
      <w:pPr>
        <w:ind w:left="2304" w:hanging="360"/>
      </w:pPr>
      <w:rPr>
        <w:rFonts w:ascii="Courier New" w:hAnsi="Courier New" w:cs="Courier New" w:hint="default"/>
      </w:rPr>
    </w:lvl>
    <w:lvl w:ilvl="2" w:tplc="04080005" w:tentative="1">
      <w:start w:val="1"/>
      <w:numFmt w:val="bullet"/>
      <w:lvlText w:val=""/>
      <w:lvlJc w:val="left"/>
      <w:pPr>
        <w:ind w:left="3024" w:hanging="360"/>
      </w:pPr>
      <w:rPr>
        <w:rFonts w:ascii="Wingdings" w:hAnsi="Wingdings" w:hint="default"/>
      </w:rPr>
    </w:lvl>
    <w:lvl w:ilvl="3" w:tplc="04080001" w:tentative="1">
      <w:start w:val="1"/>
      <w:numFmt w:val="bullet"/>
      <w:lvlText w:val=""/>
      <w:lvlJc w:val="left"/>
      <w:pPr>
        <w:ind w:left="3744" w:hanging="360"/>
      </w:pPr>
      <w:rPr>
        <w:rFonts w:ascii="Symbol" w:hAnsi="Symbol" w:hint="default"/>
      </w:rPr>
    </w:lvl>
    <w:lvl w:ilvl="4" w:tplc="04080003" w:tentative="1">
      <w:start w:val="1"/>
      <w:numFmt w:val="bullet"/>
      <w:lvlText w:val="o"/>
      <w:lvlJc w:val="left"/>
      <w:pPr>
        <w:ind w:left="4464" w:hanging="360"/>
      </w:pPr>
      <w:rPr>
        <w:rFonts w:ascii="Courier New" w:hAnsi="Courier New" w:cs="Courier New" w:hint="default"/>
      </w:rPr>
    </w:lvl>
    <w:lvl w:ilvl="5" w:tplc="04080005" w:tentative="1">
      <w:start w:val="1"/>
      <w:numFmt w:val="bullet"/>
      <w:lvlText w:val=""/>
      <w:lvlJc w:val="left"/>
      <w:pPr>
        <w:ind w:left="5184" w:hanging="360"/>
      </w:pPr>
      <w:rPr>
        <w:rFonts w:ascii="Wingdings" w:hAnsi="Wingdings" w:hint="default"/>
      </w:rPr>
    </w:lvl>
    <w:lvl w:ilvl="6" w:tplc="04080001" w:tentative="1">
      <w:start w:val="1"/>
      <w:numFmt w:val="bullet"/>
      <w:lvlText w:val=""/>
      <w:lvlJc w:val="left"/>
      <w:pPr>
        <w:ind w:left="5904" w:hanging="360"/>
      </w:pPr>
      <w:rPr>
        <w:rFonts w:ascii="Symbol" w:hAnsi="Symbol" w:hint="default"/>
      </w:rPr>
    </w:lvl>
    <w:lvl w:ilvl="7" w:tplc="04080003" w:tentative="1">
      <w:start w:val="1"/>
      <w:numFmt w:val="bullet"/>
      <w:lvlText w:val="o"/>
      <w:lvlJc w:val="left"/>
      <w:pPr>
        <w:ind w:left="6624" w:hanging="360"/>
      </w:pPr>
      <w:rPr>
        <w:rFonts w:ascii="Courier New" w:hAnsi="Courier New" w:cs="Courier New" w:hint="default"/>
      </w:rPr>
    </w:lvl>
    <w:lvl w:ilvl="8" w:tplc="04080005" w:tentative="1">
      <w:start w:val="1"/>
      <w:numFmt w:val="bullet"/>
      <w:lvlText w:val=""/>
      <w:lvlJc w:val="left"/>
      <w:pPr>
        <w:ind w:left="7344" w:hanging="360"/>
      </w:pPr>
      <w:rPr>
        <w:rFonts w:ascii="Wingdings" w:hAnsi="Wingdings" w:hint="default"/>
      </w:rPr>
    </w:lvl>
  </w:abstractNum>
  <w:abstractNum w:abstractNumId="10" w15:restartNumberingAfterBreak="0">
    <w:nsid w:val="48DA1659"/>
    <w:multiLevelType w:val="hybridMultilevel"/>
    <w:tmpl w:val="DC684582"/>
    <w:lvl w:ilvl="0" w:tplc="5AD62DFE">
      <w:start w:val="1"/>
      <w:numFmt w:val="decimal"/>
      <w:lvlText w:val="%1."/>
      <w:lvlJc w:val="left"/>
      <w:pPr>
        <w:ind w:left="2160" w:hanging="720"/>
      </w:pPr>
      <w:rPr>
        <w:rFonts w:hint="default"/>
        <w:color w:val="auto"/>
        <w:sz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4EE57327"/>
    <w:multiLevelType w:val="hybridMultilevel"/>
    <w:tmpl w:val="06042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E00534"/>
    <w:multiLevelType w:val="hybridMultilevel"/>
    <w:tmpl w:val="B7AA62A8"/>
    <w:lvl w:ilvl="0" w:tplc="04080001">
      <w:start w:val="1"/>
      <w:numFmt w:val="bullet"/>
      <w:lvlText w:val=""/>
      <w:lvlJc w:val="left"/>
      <w:pPr>
        <w:ind w:left="720" w:hanging="360"/>
      </w:pPr>
      <w:rPr>
        <w:rFonts w:ascii="Symbol" w:hAnsi="Symbol" w:hint="default"/>
        <w:b w:val="0"/>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81200C3"/>
    <w:multiLevelType w:val="multilevel"/>
    <w:tmpl w:val="D2129EC2"/>
    <w:lvl w:ilvl="0">
      <w:start w:val="1"/>
      <w:numFmt w:val="decimal"/>
      <w:lvlText w:val="Κ%1"/>
      <w:lvlJc w:val="left"/>
      <w:pPr>
        <w:ind w:left="432" w:hanging="432"/>
      </w:pPr>
    </w:lvl>
    <w:lvl w:ilvl="1">
      <w:start w:val="1"/>
      <w:numFmt w:val="decimal"/>
      <w:lvlText w:val="Κ%1.%2"/>
      <w:lvlJc w:val="left"/>
      <w:pPr>
        <w:ind w:left="576" w:hanging="576"/>
      </w:pPr>
      <w:rPr>
        <w:b/>
      </w:rPr>
    </w:lvl>
    <w:lvl w:ilvl="2">
      <w:start w:val="1"/>
      <w:numFmt w:val="decimal"/>
      <w:lvlText w:val="Ε%1.%2.%3"/>
      <w:lvlJc w:val="left"/>
      <w:pPr>
        <w:ind w:left="720" w:hanging="720"/>
      </w:pPr>
    </w:lvl>
    <w:lvl w:ilvl="3">
      <w:start w:val="1"/>
      <w:numFmt w:val="decimal"/>
      <w:lvlText w:val="Ε%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EBC23B8"/>
    <w:multiLevelType w:val="hybridMultilevel"/>
    <w:tmpl w:val="D9C84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D3D538F"/>
    <w:multiLevelType w:val="hybridMultilevel"/>
    <w:tmpl w:val="AF2A7AE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4"/>
  </w:num>
  <w:num w:numId="4">
    <w:abstractNumId w:val="13"/>
  </w:num>
  <w:num w:numId="5">
    <w:abstractNumId w:val="2"/>
  </w:num>
  <w:num w:numId="6">
    <w:abstractNumId w:val="1"/>
  </w:num>
  <w:num w:numId="7">
    <w:abstractNumId w:val="7"/>
  </w:num>
  <w:num w:numId="8">
    <w:abstractNumId w:val="6"/>
  </w:num>
  <w:num w:numId="9">
    <w:abstractNumId w:val="8"/>
  </w:num>
  <w:num w:numId="10">
    <w:abstractNumId w:val="11"/>
  </w:num>
  <w:num w:numId="11">
    <w:abstractNumId w:val="3"/>
  </w:num>
  <w:num w:numId="12">
    <w:abstractNumId w:val="12"/>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1"/>
    <w:rsid w:val="0001573F"/>
    <w:rsid w:val="0002526C"/>
    <w:rsid w:val="00027377"/>
    <w:rsid w:val="000275BB"/>
    <w:rsid w:val="000401FB"/>
    <w:rsid w:val="0004312B"/>
    <w:rsid w:val="000565FC"/>
    <w:rsid w:val="00060419"/>
    <w:rsid w:val="0006074D"/>
    <w:rsid w:val="00065A0F"/>
    <w:rsid w:val="000843F9"/>
    <w:rsid w:val="0008484D"/>
    <w:rsid w:val="00091B5B"/>
    <w:rsid w:val="00092378"/>
    <w:rsid w:val="00092E26"/>
    <w:rsid w:val="000932E5"/>
    <w:rsid w:val="000A0F79"/>
    <w:rsid w:val="000A639A"/>
    <w:rsid w:val="000D1EE7"/>
    <w:rsid w:val="000F1522"/>
    <w:rsid w:val="00120F3F"/>
    <w:rsid w:val="00124303"/>
    <w:rsid w:val="00124B86"/>
    <w:rsid w:val="001271AB"/>
    <w:rsid w:val="001322D4"/>
    <w:rsid w:val="00134E63"/>
    <w:rsid w:val="0014783E"/>
    <w:rsid w:val="00152B71"/>
    <w:rsid w:val="0016079C"/>
    <w:rsid w:val="001623EB"/>
    <w:rsid w:val="001625E8"/>
    <w:rsid w:val="001724F2"/>
    <w:rsid w:val="001750B3"/>
    <w:rsid w:val="001754D2"/>
    <w:rsid w:val="00191F7D"/>
    <w:rsid w:val="001A387E"/>
    <w:rsid w:val="001B265E"/>
    <w:rsid w:val="001B3123"/>
    <w:rsid w:val="001C401B"/>
    <w:rsid w:val="001C5C89"/>
    <w:rsid w:val="001C68EE"/>
    <w:rsid w:val="001D16D7"/>
    <w:rsid w:val="001E5AF3"/>
    <w:rsid w:val="001F0E75"/>
    <w:rsid w:val="001F332D"/>
    <w:rsid w:val="002035B2"/>
    <w:rsid w:val="00207657"/>
    <w:rsid w:val="00211212"/>
    <w:rsid w:val="00211E5D"/>
    <w:rsid w:val="00233C56"/>
    <w:rsid w:val="002476DC"/>
    <w:rsid w:val="00253409"/>
    <w:rsid w:val="002547A4"/>
    <w:rsid w:val="00265BED"/>
    <w:rsid w:val="002701F8"/>
    <w:rsid w:val="00271F99"/>
    <w:rsid w:val="00297420"/>
    <w:rsid w:val="002B1359"/>
    <w:rsid w:val="002B437D"/>
    <w:rsid w:val="002E43D7"/>
    <w:rsid w:val="002E6250"/>
    <w:rsid w:val="002E7818"/>
    <w:rsid w:val="002F7758"/>
    <w:rsid w:val="002F7831"/>
    <w:rsid w:val="00312E3C"/>
    <w:rsid w:val="003168D4"/>
    <w:rsid w:val="00317B1B"/>
    <w:rsid w:val="00325F20"/>
    <w:rsid w:val="003328F1"/>
    <w:rsid w:val="00334E57"/>
    <w:rsid w:val="003356DB"/>
    <w:rsid w:val="00342B25"/>
    <w:rsid w:val="00350674"/>
    <w:rsid w:val="00356127"/>
    <w:rsid w:val="0035742F"/>
    <w:rsid w:val="00374C62"/>
    <w:rsid w:val="00384B04"/>
    <w:rsid w:val="00393D2A"/>
    <w:rsid w:val="00395A0F"/>
    <w:rsid w:val="003A3D76"/>
    <w:rsid w:val="003B1C9C"/>
    <w:rsid w:val="003D10E8"/>
    <w:rsid w:val="003D2DB9"/>
    <w:rsid w:val="003D416C"/>
    <w:rsid w:val="0040323D"/>
    <w:rsid w:val="004049FC"/>
    <w:rsid w:val="00427D30"/>
    <w:rsid w:val="00431134"/>
    <w:rsid w:val="00440CB9"/>
    <w:rsid w:val="00446A70"/>
    <w:rsid w:val="00463CB7"/>
    <w:rsid w:val="00463DDB"/>
    <w:rsid w:val="00465280"/>
    <w:rsid w:val="00472132"/>
    <w:rsid w:val="00477470"/>
    <w:rsid w:val="0048683E"/>
    <w:rsid w:val="00495DA7"/>
    <w:rsid w:val="004A5DFB"/>
    <w:rsid w:val="004A666C"/>
    <w:rsid w:val="004B2962"/>
    <w:rsid w:val="004E3DF2"/>
    <w:rsid w:val="004E5E1C"/>
    <w:rsid w:val="004F16C8"/>
    <w:rsid w:val="004F1DFF"/>
    <w:rsid w:val="004F3090"/>
    <w:rsid w:val="004F7DE9"/>
    <w:rsid w:val="00502550"/>
    <w:rsid w:val="0051053E"/>
    <w:rsid w:val="005106B5"/>
    <w:rsid w:val="00526393"/>
    <w:rsid w:val="005307DC"/>
    <w:rsid w:val="00545615"/>
    <w:rsid w:val="00552447"/>
    <w:rsid w:val="00557134"/>
    <w:rsid w:val="005607B9"/>
    <w:rsid w:val="00580371"/>
    <w:rsid w:val="00581FE1"/>
    <w:rsid w:val="00597092"/>
    <w:rsid w:val="005A03BC"/>
    <w:rsid w:val="005A4905"/>
    <w:rsid w:val="005A4CD6"/>
    <w:rsid w:val="005C43F1"/>
    <w:rsid w:val="005C5880"/>
    <w:rsid w:val="005C758D"/>
    <w:rsid w:val="006123D3"/>
    <w:rsid w:val="00612CE7"/>
    <w:rsid w:val="00625046"/>
    <w:rsid w:val="00627C7B"/>
    <w:rsid w:val="00630A49"/>
    <w:rsid w:val="0064174F"/>
    <w:rsid w:val="0064193C"/>
    <w:rsid w:val="00643A2C"/>
    <w:rsid w:val="00646D77"/>
    <w:rsid w:val="006471FA"/>
    <w:rsid w:val="00653179"/>
    <w:rsid w:val="00655E80"/>
    <w:rsid w:val="00662036"/>
    <w:rsid w:val="00662E05"/>
    <w:rsid w:val="00675441"/>
    <w:rsid w:val="00677751"/>
    <w:rsid w:val="006804D0"/>
    <w:rsid w:val="006810FD"/>
    <w:rsid w:val="00684D16"/>
    <w:rsid w:val="0069445B"/>
    <w:rsid w:val="0069739F"/>
    <w:rsid w:val="006A1E4C"/>
    <w:rsid w:val="006B1B66"/>
    <w:rsid w:val="006B27A1"/>
    <w:rsid w:val="006B3C69"/>
    <w:rsid w:val="006B5203"/>
    <w:rsid w:val="006B6475"/>
    <w:rsid w:val="006D10B1"/>
    <w:rsid w:val="006E19A8"/>
    <w:rsid w:val="006F07F1"/>
    <w:rsid w:val="006F4C2A"/>
    <w:rsid w:val="006F5A61"/>
    <w:rsid w:val="00701B48"/>
    <w:rsid w:val="007161E9"/>
    <w:rsid w:val="00724278"/>
    <w:rsid w:val="00726D5F"/>
    <w:rsid w:val="00746B8F"/>
    <w:rsid w:val="00762EC0"/>
    <w:rsid w:val="007812B3"/>
    <w:rsid w:val="00782158"/>
    <w:rsid w:val="00786467"/>
    <w:rsid w:val="00791067"/>
    <w:rsid w:val="00792485"/>
    <w:rsid w:val="00793703"/>
    <w:rsid w:val="007A17A1"/>
    <w:rsid w:val="007B4AE4"/>
    <w:rsid w:val="007C0D71"/>
    <w:rsid w:val="007E0769"/>
    <w:rsid w:val="007E2E38"/>
    <w:rsid w:val="00804B0A"/>
    <w:rsid w:val="00807129"/>
    <w:rsid w:val="00821D84"/>
    <w:rsid w:val="00835B87"/>
    <w:rsid w:val="00835C82"/>
    <w:rsid w:val="0083666C"/>
    <w:rsid w:val="00840E39"/>
    <w:rsid w:val="00851A46"/>
    <w:rsid w:val="00852B49"/>
    <w:rsid w:val="008566F5"/>
    <w:rsid w:val="0086386E"/>
    <w:rsid w:val="008644EE"/>
    <w:rsid w:val="008706D3"/>
    <w:rsid w:val="00880D8A"/>
    <w:rsid w:val="00892CC9"/>
    <w:rsid w:val="00896271"/>
    <w:rsid w:val="008A636B"/>
    <w:rsid w:val="008C5714"/>
    <w:rsid w:val="008C736A"/>
    <w:rsid w:val="008D57C9"/>
    <w:rsid w:val="008D59F1"/>
    <w:rsid w:val="008E6155"/>
    <w:rsid w:val="008F539C"/>
    <w:rsid w:val="0090331A"/>
    <w:rsid w:val="009059D5"/>
    <w:rsid w:val="00906A65"/>
    <w:rsid w:val="00912DD2"/>
    <w:rsid w:val="00916F3A"/>
    <w:rsid w:val="009206BA"/>
    <w:rsid w:val="0092096F"/>
    <w:rsid w:val="00926C92"/>
    <w:rsid w:val="009360B3"/>
    <w:rsid w:val="00944C14"/>
    <w:rsid w:val="00950769"/>
    <w:rsid w:val="0096379D"/>
    <w:rsid w:val="009641E2"/>
    <w:rsid w:val="00964466"/>
    <w:rsid w:val="00971502"/>
    <w:rsid w:val="009747A6"/>
    <w:rsid w:val="00975AFB"/>
    <w:rsid w:val="0099639A"/>
    <w:rsid w:val="009A1AF1"/>
    <w:rsid w:val="009A1FF0"/>
    <w:rsid w:val="009B6049"/>
    <w:rsid w:val="009B62A6"/>
    <w:rsid w:val="009D5678"/>
    <w:rsid w:val="009E3CBE"/>
    <w:rsid w:val="009E497C"/>
    <w:rsid w:val="009F4D71"/>
    <w:rsid w:val="00A028AC"/>
    <w:rsid w:val="00A0305F"/>
    <w:rsid w:val="00A030F0"/>
    <w:rsid w:val="00A13277"/>
    <w:rsid w:val="00A25C79"/>
    <w:rsid w:val="00A27306"/>
    <w:rsid w:val="00A403BE"/>
    <w:rsid w:val="00A41971"/>
    <w:rsid w:val="00A4370B"/>
    <w:rsid w:val="00A4606B"/>
    <w:rsid w:val="00A54A06"/>
    <w:rsid w:val="00A54CCC"/>
    <w:rsid w:val="00A5511C"/>
    <w:rsid w:val="00A60283"/>
    <w:rsid w:val="00A62B45"/>
    <w:rsid w:val="00A64802"/>
    <w:rsid w:val="00A64C1A"/>
    <w:rsid w:val="00A70DD9"/>
    <w:rsid w:val="00A74F31"/>
    <w:rsid w:val="00A87E67"/>
    <w:rsid w:val="00A92E36"/>
    <w:rsid w:val="00AA24BB"/>
    <w:rsid w:val="00AA511D"/>
    <w:rsid w:val="00AB2741"/>
    <w:rsid w:val="00AC7123"/>
    <w:rsid w:val="00AD2028"/>
    <w:rsid w:val="00AE103F"/>
    <w:rsid w:val="00AE2ABC"/>
    <w:rsid w:val="00AE5E31"/>
    <w:rsid w:val="00AF0E8D"/>
    <w:rsid w:val="00AF1212"/>
    <w:rsid w:val="00AF3172"/>
    <w:rsid w:val="00AF735E"/>
    <w:rsid w:val="00B023CE"/>
    <w:rsid w:val="00B02BB0"/>
    <w:rsid w:val="00B02DD5"/>
    <w:rsid w:val="00B14533"/>
    <w:rsid w:val="00B162A5"/>
    <w:rsid w:val="00B2543E"/>
    <w:rsid w:val="00B25B7A"/>
    <w:rsid w:val="00B26074"/>
    <w:rsid w:val="00B3020A"/>
    <w:rsid w:val="00B3412C"/>
    <w:rsid w:val="00B34360"/>
    <w:rsid w:val="00B378F5"/>
    <w:rsid w:val="00B41A67"/>
    <w:rsid w:val="00B41B21"/>
    <w:rsid w:val="00B447DB"/>
    <w:rsid w:val="00B52CEF"/>
    <w:rsid w:val="00B52F64"/>
    <w:rsid w:val="00B55071"/>
    <w:rsid w:val="00B6138B"/>
    <w:rsid w:val="00B70D8D"/>
    <w:rsid w:val="00B76C41"/>
    <w:rsid w:val="00B84E4F"/>
    <w:rsid w:val="00B86891"/>
    <w:rsid w:val="00B871CA"/>
    <w:rsid w:val="00BA39BC"/>
    <w:rsid w:val="00BA6A2F"/>
    <w:rsid w:val="00BA7053"/>
    <w:rsid w:val="00BB3AA8"/>
    <w:rsid w:val="00BB4F1B"/>
    <w:rsid w:val="00BC31E7"/>
    <w:rsid w:val="00BC5E85"/>
    <w:rsid w:val="00BD0F4B"/>
    <w:rsid w:val="00BD1D36"/>
    <w:rsid w:val="00BD1F25"/>
    <w:rsid w:val="00BD427D"/>
    <w:rsid w:val="00BD68A5"/>
    <w:rsid w:val="00C10505"/>
    <w:rsid w:val="00C14855"/>
    <w:rsid w:val="00C26BAB"/>
    <w:rsid w:val="00C31EC6"/>
    <w:rsid w:val="00C401D8"/>
    <w:rsid w:val="00C4528E"/>
    <w:rsid w:val="00C6279C"/>
    <w:rsid w:val="00C7193A"/>
    <w:rsid w:val="00C750BA"/>
    <w:rsid w:val="00C76A2B"/>
    <w:rsid w:val="00C8553C"/>
    <w:rsid w:val="00C87436"/>
    <w:rsid w:val="00CA0481"/>
    <w:rsid w:val="00CB15DF"/>
    <w:rsid w:val="00CB6A94"/>
    <w:rsid w:val="00CC2A9C"/>
    <w:rsid w:val="00CE0CA4"/>
    <w:rsid w:val="00CE1C86"/>
    <w:rsid w:val="00CF5CAE"/>
    <w:rsid w:val="00D00877"/>
    <w:rsid w:val="00D0558C"/>
    <w:rsid w:val="00D16147"/>
    <w:rsid w:val="00D241C4"/>
    <w:rsid w:val="00D27343"/>
    <w:rsid w:val="00D31A2A"/>
    <w:rsid w:val="00D3225D"/>
    <w:rsid w:val="00D33F58"/>
    <w:rsid w:val="00D34AB7"/>
    <w:rsid w:val="00D371E3"/>
    <w:rsid w:val="00D53A5C"/>
    <w:rsid w:val="00D55A55"/>
    <w:rsid w:val="00D5692E"/>
    <w:rsid w:val="00D62851"/>
    <w:rsid w:val="00D636CD"/>
    <w:rsid w:val="00D6668B"/>
    <w:rsid w:val="00D8307A"/>
    <w:rsid w:val="00D96CAB"/>
    <w:rsid w:val="00DA0B65"/>
    <w:rsid w:val="00DA0F9D"/>
    <w:rsid w:val="00DA75E6"/>
    <w:rsid w:val="00DA7799"/>
    <w:rsid w:val="00DA7BFF"/>
    <w:rsid w:val="00DB32DB"/>
    <w:rsid w:val="00DB481F"/>
    <w:rsid w:val="00DB7460"/>
    <w:rsid w:val="00DC3874"/>
    <w:rsid w:val="00DC6E29"/>
    <w:rsid w:val="00DD7F51"/>
    <w:rsid w:val="00DE25B3"/>
    <w:rsid w:val="00DE7165"/>
    <w:rsid w:val="00E24AE5"/>
    <w:rsid w:val="00E27E32"/>
    <w:rsid w:val="00E36D31"/>
    <w:rsid w:val="00E46E66"/>
    <w:rsid w:val="00E50D1A"/>
    <w:rsid w:val="00E52013"/>
    <w:rsid w:val="00E70985"/>
    <w:rsid w:val="00E8165D"/>
    <w:rsid w:val="00E83A55"/>
    <w:rsid w:val="00E85988"/>
    <w:rsid w:val="00E913D8"/>
    <w:rsid w:val="00EA363A"/>
    <w:rsid w:val="00EA742E"/>
    <w:rsid w:val="00EA7BE8"/>
    <w:rsid w:val="00EB25F2"/>
    <w:rsid w:val="00EB2AD9"/>
    <w:rsid w:val="00EB3418"/>
    <w:rsid w:val="00EB4E43"/>
    <w:rsid w:val="00EB4F2C"/>
    <w:rsid w:val="00EC0EA6"/>
    <w:rsid w:val="00EC1EFB"/>
    <w:rsid w:val="00ED00E9"/>
    <w:rsid w:val="00EE44B9"/>
    <w:rsid w:val="00F3559E"/>
    <w:rsid w:val="00F401A3"/>
    <w:rsid w:val="00F41C2D"/>
    <w:rsid w:val="00F4249A"/>
    <w:rsid w:val="00F9323C"/>
    <w:rsid w:val="00FA5F67"/>
    <w:rsid w:val="00FA7CA8"/>
    <w:rsid w:val="00FC1076"/>
    <w:rsid w:val="00FF3D3E"/>
    <w:rsid w:val="00FF75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046D4"/>
  <w15:docId w15:val="{C9B88A23-E16A-4963-8126-4BF5AE6E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5F"/>
    <w:pPr>
      <w:spacing w:after="0" w:line="240" w:lineRule="auto"/>
      <w:jc w:val="both"/>
    </w:pPr>
    <w:rPr>
      <w:rFonts w:ascii="Candara" w:eastAsia="Times New Roman" w:hAnsi="Candara" w:cs="Times New Roman"/>
      <w:szCs w:val="20"/>
      <w:lang w:eastAsia="el-GR"/>
    </w:rPr>
  </w:style>
  <w:style w:type="paragraph" w:styleId="Heading1">
    <w:name w:val="heading 1"/>
    <w:basedOn w:val="Normal"/>
    <w:next w:val="Normal"/>
    <w:link w:val="Heading1Char"/>
    <w:qFormat/>
    <w:rsid w:val="009206BA"/>
    <w:pPr>
      <w:pBdr>
        <w:top w:val="single" w:sz="4" w:space="0" w:color="00000A"/>
        <w:left w:val="single" w:sz="4" w:space="0" w:color="00000A"/>
        <w:bottom w:val="single" w:sz="4" w:space="0" w:color="00000A"/>
        <w:right w:val="single" w:sz="4" w:space="0" w:color="00000A"/>
      </w:pBdr>
      <w:shd w:val="clear" w:color="auto" w:fill="C6D9F1"/>
      <w:tabs>
        <w:tab w:val="left" w:pos="0"/>
      </w:tabs>
      <w:suppressAutoHyphens/>
      <w:spacing w:after="60" w:line="100" w:lineRule="atLeast"/>
      <w:outlineLvl w:val="0"/>
    </w:pPr>
    <w:rPr>
      <w:b/>
      <w:szCs w:val="22"/>
      <w:lang w:val="en-US"/>
    </w:rPr>
  </w:style>
  <w:style w:type="paragraph" w:styleId="Heading2">
    <w:name w:val="heading 2"/>
    <w:basedOn w:val="Normal"/>
    <w:next w:val="Normal"/>
    <w:link w:val="Heading2Char"/>
    <w:unhideWhenUsed/>
    <w:qFormat/>
    <w:rsid w:val="009206BA"/>
    <w:pPr>
      <w:tabs>
        <w:tab w:val="left" w:pos="0"/>
      </w:tabs>
      <w:suppressAutoHyphens/>
      <w:spacing w:after="60" w:line="100" w:lineRule="atLeast"/>
      <w:outlineLvl w:val="1"/>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5F"/>
    <w:rPr>
      <w:rFonts w:ascii="Tahoma" w:hAnsi="Tahoma" w:cs="Tahoma"/>
      <w:sz w:val="16"/>
      <w:szCs w:val="16"/>
    </w:rPr>
  </w:style>
  <w:style w:type="character" w:customStyle="1" w:styleId="BalloonTextChar">
    <w:name w:val="Balloon Text Char"/>
    <w:basedOn w:val="DefaultParagraphFont"/>
    <w:link w:val="BalloonText"/>
    <w:uiPriority w:val="99"/>
    <w:semiHidden/>
    <w:rsid w:val="00A0305F"/>
    <w:rPr>
      <w:rFonts w:ascii="Tahoma" w:eastAsia="Times New Roman" w:hAnsi="Tahoma" w:cs="Tahoma"/>
      <w:sz w:val="16"/>
      <w:szCs w:val="16"/>
      <w:lang w:eastAsia="el-GR"/>
    </w:rPr>
  </w:style>
  <w:style w:type="character" w:customStyle="1" w:styleId="Heading1Char">
    <w:name w:val="Heading 1 Char"/>
    <w:basedOn w:val="DefaultParagraphFont"/>
    <w:link w:val="Heading1"/>
    <w:rsid w:val="009206BA"/>
    <w:rPr>
      <w:rFonts w:ascii="Candara" w:eastAsia="Times New Roman" w:hAnsi="Candara" w:cs="Times New Roman"/>
      <w:b/>
      <w:shd w:val="clear" w:color="auto" w:fill="C6D9F1"/>
      <w:lang w:val="en-US" w:eastAsia="el-GR"/>
    </w:rPr>
  </w:style>
  <w:style w:type="character" w:customStyle="1" w:styleId="Heading2Char">
    <w:name w:val="Heading 2 Char"/>
    <w:basedOn w:val="DefaultParagraphFont"/>
    <w:link w:val="Heading2"/>
    <w:rsid w:val="009206BA"/>
    <w:rPr>
      <w:rFonts w:ascii="Candara" w:eastAsia="Times New Roman" w:hAnsi="Candara" w:cs="Times New Roman"/>
      <w:b/>
      <w:szCs w:val="20"/>
      <w:u w:val="single"/>
      <w:lang w:val="en-US" w:eastAsia="el-GR"/>
    </w:rPr>
  </w:style>
  <w:style w:type="paragraph" w:styleId="ListParagraph">
    <w:name w:val="List Paragraph"/>
    <w:basedOn w:val="Normal"/>
    <w:qFormat/>
    <w:rsid w:val="009206BA"/>
    <w:pPr>
      <w:ind w:left="720"/>
      <w:contextualSpacing/>
    </w:pPr>
  </w:style>
  <w:style w:type="character" w:styleId="Hyperlink">
    <w:name w:val="Hyperlink"/>
    <w:rsid w:val="009206BA"/>
    <w:rPr>
      <w:color w:val="0000FF"/>
      <w:u w:val="single"/>
    </w:rPr>
  </w:style>
  <w:style w:type="paragraph" w:customStyle="1" w:styleId="BulletStyle">
    <w:name w:val="Bullet Style"/>
    <w:basedOn w:val="ListParagraph"/>
    <w:rsid w:val="009206BA"/>
    <w:pPr>
      <w:suppressAutoHyphens/>
      <w:ind w:left="0"/>
      <w:contextualSpacing w:val="0"/>
    </w:pPr>
    <w:rPr>
      <w:rFonts w:ascii="Trebuchet MS" w:hAnsi="Trebuchet MS"/>
      <w:kern w:val="1"/>
      <w:sz w:val="20"/>
    </w:rPr>
  </w:style>
  <w:style w:type="character" w:styleId="CommentReference">
    <w:name w:val="annotation reference"/>
    <w:basedOn w:val="DefaultParagraphFont"/>
    <w:uiPriority w:val="99"/>
    <w:semiHidden/>
    <w:unhideWhenUsed/>
    <w:rsid w:val="009206BA"/>
    <w:rPr>
      <w:sz w:val="16"/>
      <w:szCs w:val="16"/>
    </w:rPr>
  </w:style>
  <w:style w:type="paragraph" w:styleId="CommentText">
    <w:name w:val="annotation text"/>
    <w:basedOn w:val="Normal"/>
    <w:link w:val="CommentTextChar"/>
    <w:uiPriority w:val="99"/>
    <w:semiHidden/>
    <w:unhideWhenUsed/>
    <w:rsid w:val="009206BA"/>
    <w:rPr>
      <w:rFonts w:ascii="Garamond" w:hAnsi="Garamond"/>
      <w:sz w:val="20"/>
    </w:rPr>
  </w:style>
  <w:style w:type="character" w:customStyle="1" w:styleId="CommentTextChar">
    <w:name w:val="Comment Text Char"/>
    <w:basedOn w:val="DefaultParagraphFont"/>
    <w:link w:val="CommentText"/>
    <w:uiPriority w:val="99"/>
    <w:semiHidden/>
    <w:rsid w:val="009206BA"/>
    <w:rPr>
      <w:rFonts w:ascii="Garamond" w:eastAsia="Times New Roman" w:hAnsi="Garamond" w:cs="Times New Roman"/>
      <w:sz w:val="20"/>
      <w:szCs w:val="20"/>
      <w:lang w:eastAsia="el-GR"/>
    </w:rPr>
  </w:style>
  <w:style w:type="paragraph" w:styleId="Header">
    <w:name w:val="header"/>
    <w:basedOn w:val="Normal"/>
    <w:link w:val="HeaderChar"/>
    <w:uiPriority w:val="99"/>
    <w:unhideWhenUsed/>
    <w:rsid w:val="00FF3D3E"/>
    <w:pPr>
      <w:tabs>
        <w:tab w:val="center" w:pos="4153"/>
        <w:tab w:val="right" w:pos="8306"/>
      </w:tabs>
    </w:pPr>
  </w:style>
  <w:style w:type="character" w:customStyle="1" w:styleId="HeaderChar">
    <w:name w:val="Header Char"/>
    <w:basedOn w:val="DefaultParagraphFont"/>
    <w:link w:val="Header"/>
    <w:uiPriority w:val="99"/>
    <w:rsid w:val="00FF3D3E"/>
    <w:rPr>
      <w:rFonts w:ascii="Candara" w:eastAsia="Times New Roman" w:hAnsi="Candara" w:cs="Times New Roman"/>
      <w:szCs w:val="20"/>
      <w:lang w:eastAsia="el-GR"/>
    </w:rPr>
  </w:style>
  <w:style w:type="paragraph" w:styleId="Footer">
    <w:name w:val="footer"/>
    <w:basedOn w:val="Normal"/>
    <w:link w:val="FooterChar"/>
    <w:uiPriority w:val="99"/>
    <w:unhideWhenUsed/>
    <w:rsid w:val="00FF3D3E"/>
    <w:pPr>
      <w:tabs>
        <w:tab w:val="center" w:pos="4153"/>
        <w:tab w:val="right" w:pos="8306"/>
      </w:tabs>
    </w:pPr>
  </w:style>
  <w:style w:type="character" w:customStyle="1" w:styleId="FooterChar">
    <w:name w:val="Footer Char"/>
    <w:basedOn w:val="DefaultParagraphFont"/>
    <w:link w:val="Footer"/>
    <w:uiPriority w:val="99"/>
    <w:rsid w:val="00FF3D3E"/>
    <w:rPr>
      <w:rFonts w:ascii="Candara" w:eastAsia="Times New Roman" w:hAnsi="Candara" w:cs="Times New Roman"/>
      <w:szCs w:val="20"/>
      <w:lang w:eastAsia="el-GR"/>
    </w:rPr>
  </w:style>
  <w:style w:type="paragraph" w:styleId="CommentSubject">
    <w:name w:val="annotation subject"/>
    <w:basedOn w:val="CommentText"/>
    <w:next w:val="CommentText"/>
    <w:link w:val="CommentSubjectChar"/>
    <w:uiPriority w:val="99"/>
    <w:semiHidden/>
    <w:unhideWhenUsed/>
    <w:rsid w:val="009059D5"/>
    <w:rPr>
      <w:rFonts w:ascii="Candara" w:hAnsi="Candara"/>
      <w:b/>
      <w:bCs/>
    </w:rPr>
  </w:style>
  <w:style w:type="character" w:customStyle="1" w:styleId="CommentSubjectChar">
    <w:name w:val="Comment Subject Char"/>
    <w:basedOn w:val="CommentTextChar"/>
    <w:link w:val="CommentSubject"/>
    <w:uiPriority w:val="99"/>
    <w:semiHidden/>
    <w:rsid w:val="009059D5"/>
    <w:rPr>
      <w:rFonts w:ascii="Candara" w:eastAsia="Times New Roman" w:hAnsi="Candara" w:cs="Times New Roman"/>
      <w:b/>
      <w:bCs/>
      <w:sz w:val="20"/>
      <w:szCs w:val="20"/>
      <w:lang w:eastAsia="el-GR"/>
    </w:rPr>
  </w:style>
  <w:style w:type="character" w:customStyle="1" w:styleId="6">
    <w:name w:val="Σώμα κειμένου (6) + Χωρίς έντονη γραφή"/>
    <w:rsid w:val="009D5678"/>
    <w:rPr>
      <w:rFonts w:ascii="Arial" w:hAnsi="Arial"/>
      <w:b/>
      <w:color w:val="000000"/>
      <w:spacing w:val="3"/>
      <w:w w:val="100"/>
      <w:position w:val="0"/>
      <w:sz w:val="21"/>
      <w:u w:val="none"/>
      <w:lang w:val="el-GR" w:eastAsia="el-GR"/>
    </w:rPr>
  </w:style>
  <w:style w:type="paragraph" w:styleId="FootnoteText">
    <w:name w:val="footnote text"/>
    <w:basedOn w:val="Normal"/>
    <w:link w:val="FootnoteTextChar"/>
    <w:rsid w:val="00C6279C"/>
    <w:pPr>
      <w:jc w:val="left"/>
    </w:pPr>
    <w:rPr>
      <w:rFonts w:ascii="Times New Roman" w:hAnsi="Times New Roman"/>
      <w:sz w:val="20"/>
      <w:lang w:val="en-AU"/>
    </w:rPr>
  </w:style>
  <w:style w:type="character" w:customStyle="1" w:styleId="FootnoteTextChar">
    <w:name w:val="Footnote Text Char"/>
    <w:basedOn w:val="DefaultParagraphFont"/>
    <w:link w:val="FootnoteText"/>
    <w:rsid w:val="00C6279C"/>
    <w:rPr>
      <w:rFonts w:ascii="Times New Roman" w:eastAsia="Times New Roman" w:hAnsi="Times New Roman" w:cs="Times New Roman"/>
      <w:sz w:val="20"/>
      <w:szCs w:val="20"/>
      <w:lang w:val="en-AU" w:eastAsia="el-GR"/>
    </w:rPr>
  </w:style>
  <w:style w:type="character" w:styleId="FootnoteReference">
    <w:name w:val="footnote reference"/>
    <w:rsid w:val="00C6279C"/>
    <w:rPr>
      <w:rFonts w:cs="Times New Roman"/>
      <w:vertAlign w:val="superscript"/>
    </w:rPr>
  </w:style>
  <w:style w:type="character" w:styleId="FollowedHyperlink">
    <w:name w:val="FollowedHyperlink"/>
    <w:basedOn w:val="DefaultParagraphFont"/>
    <w:uiPriority w:val="99"/>
    <w:semiHidden/>
    <w:unhideWhenUsed/>
    <w:rsid w:val="006B3C69"/>
    <w:rPr>
      <w:color w:val="800080" w:themeColor="followedHyperlink"/>
      <w:u w:val="single"/>
    </w:rPr>
  </w:style>
  <w:style w:type="character" w:customStyle="1" w:styleId="2">
    <w:name w:val="Σώμα κειμένου (2)_"/>
    <w:basedOn w:val="DefaultParagraphFont"/>
    <w:link w:val="20"/>
    <w:rsid w:val="00297420"/>
    <w:rPr>
      <w:rFonts w:ascii="Lucida Sans Unicode" w:eastAsia="Lucida Sans Unicode" w:hAnsi="Lucida Sans Unicode" w:cs="Lucida Sans Unicode"/>
      <w:b/>
      <w:bCs/>
      <w:sz w:val="19"/>
      <w:szCs w:val="19"/>
      <w:shd w:val="clear" w:color="auto" w:fill="FFFFFF"/>
    </w:rPr>
  </w:style>
  <w:style w:type="paragraph" w:customStyle="1" w:styleId="20">
    <w:name w:val="Σώμα κειμένου (2)"/>
    <w:basedOn w:val="Normal"/>
    <w:link w:val="2"/>
    <w:rsid w:val="00297420"/>
    <w:pPr>
      <w:widowControl w:val="0"/>
      <w:shd w:val="clear" w:color="auto" w:fill="FFFFFF"/>
      <w:spacing w:line="312" w:lineRule="exact"/>
      <w:jc w:val="center"/>
    </w:pPr>
    <w:rPr>
      <w:rFonts w:ascii="Lucida Sans Unicode" w:eastAsia="Lucida Sans Unicode" w:hAnsi="Lucida Sans Unicode" w:cs="Lucida Sans Unicode"/>
      <w:b/>
      <w:bCs/>
      <w:sz w:val="19"/>
      <w:szCs w:val="19"/>
      <w:lang w:eastAsia="en-US"/>
    </w:rPr>
  </w:style>
  <w:style w:type="character" w:customStyle="1" w:styleId="fontstyle01">
    <w:name w:val="fontstyle01"/>
    <w:basedOn w:val="DefaultParagraphFont"/>
    <w:rsid w:val="008D59F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i.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76E8-97C8-4F7C-88DA-0F4551F1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3392</Words>
  <Characters>19336</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Adamopoulou Aggeliki</dc:creator>
  <cp:lastModifiedBy>Tzeli Vaso</cp:lastModifiedBy>
  <cp:revision>4</cp:revision>
  <cp:lastPrinted>2022-02-09T08:22:00Z</cp:lastPrinted>
  <dcterms:created xsi:type="dcterms:W3CDTF">2022-10-14T11:39:00Z</dcterms:created>
  <dcterms:modified xsi:type="dcterms:W3CDTF">2022-10-14T12:59:00Z</dcterms:modified>
</cp:coreProperties>
</file>